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6E1515" w14:textId="764B6DD7" w:rsidR="00136DD6" w:rsidRPr="00E93926" w:rsidRDefault="0025674E" w:rsidP="00443BBD">
      <w:pPr>
        <w:jc w:val="center"/>
        <w:rPr>
          <w:rFonts w:cs="Arial"/>
          <w:b/>
          <w:color w:val="000000"/>
          <w:sz w:val="24"/>
        </w:rPr>
      </w:pPr>
      <w:r>
        <w:rPr>
          <w:rFonts w:cs="Arial"/>
          <w:b/>
          <w:color w:val="000000"/>
          <w:sz w:val="24"/>
        </w:rPr>
        <w:t>T</w:t>
      </w:r>
      <w:r w:rsidR="00E93926">
        <w:rPr>
          <w:rFonts w:cs="Arial"/>
          <w:b/>
          <w:color w:val="000000"/>
          <w:sz w:val="24"/>
        </w:rPr>
        <w:t>ehničn</w:t>
      </w:r>
      <w:r>
        <w:rPr>
          <w:rFonts w:cs="Arial"/>
          <w:b/>
          <w:color w:val="000000"/>
          <w:sz w:val="24"/>
        </w:rPr>
        <w:t xml:space="preserve">e </w:t>
      </w:r>
      <w:r w:rsidR="00E93926">
        <w:rPr>
          <w:rFonts w:cs="Arial"/>
          <w:b/>
          <w:color w:val="000000"/>
          <w:sz w:val="24"/>
        </w:rPr>
        <w:t>specifikacij</w:t>
      </w:r>
      <w:r>
        <w:rPr>
          <w:rFonts w:cs="Arial"/>
          <w:b/>
          <w:color w:val="000000"/>
          <w:sz w:val="24"/>
        </w:rPr>
        <w:t>e za plovilo</w:t>
      </w:r>
      <w:r w:rsidR="005B7AA6" w:rsidRPr="00E93926">
        <w:rPr>
          <w:rFonts w:cs="Arial"/>
          <w:b/>
          <w:color w:val="000000"/>
          <w:sz w:val="24"/>
        </w:rPr>
        <w:t>, št. 430-1</w:t>
      </w:r>
      <w:r>
        <w:rPr>
          <w:rFonts w:cs="Arial"/>
          <w:b/>
          <w:color w:val="000000"/>
          <w:sz w:val="24"/>
        </w:rPr>
        <w:t>68</w:t>
      </w:r>
      <w:r w:rsidR="005B7AA6" w:rsidRPr="00E93926">
        <w:rPr>
          <w:rFonts w:cs="Arial"/>
          <w:b/>
          <w:color w:val="000000"/>
          <w:sz w:val="24"/>
        </w:rPr>
        <w:t>/2024</w:t>
      </w:r>
    </w:p>
    <w:p w14:paraId="412BA723" w14:textId="77777777" w:rsidR="009837D8" w:rsidRPr="00B0748B" w:rsidRDefault="009837D8" w:rsidP="003D246B">
      <w:pPr>
        <w:jc w:val="both"/>
        <w:rPr>
          <w:rFonts w:cs="Arial"/>
          <w:sz w:val="16"/>
        </w:rPr>
      </w:pPr>
    </w:p>
    <w:p w14:paraId="42B7C1C1" w14:textId="77777777" w:rsidR="00443BBD" w:rsidRPr="00B0748B" w:rsidRDefault="00443BBD" w:rsidP="003D246B">
      <w:pPr>
        <w:jc w:val="both"/>
        <w:rPr>
          <w:rFonts w:cs="Arial"/>
          <w:sz w:val="16"/>
        </w:rPr>
      </w:pPr>
    </w:p>
    <w:p w14:paraId="1E90F35D" w14:textId="389C5831" w:rsidR="00CF48E5" w:rsidRPr="000A3676" w:rsidRDefault="0025674E" w:rsidP="000A3676">
      <w:pPr>
        <w:pStyle w:val="Odstavekseznama"/>
        <w:numPr>
          <w:ilvl w:val="0"/>
          <w:numId w:val="13"/>
        </w:numPr>
        <w:jc w:val="both"/>
        <w:rPr>
          <w:rFonts w:ascii="Arial" w:hAnsi="Arial" w:cs="Arial"/>
          <w:b/>
          <w:bCs/>
        </w:rPr>
      </w:pPr>
      <w:r w:rsidRPr="000A3676">
        <w:rPr>
          <w:rFonts w:ascii="Arial" w:hAnsi="Arial" w:cs="Arial"/>
          <w:b/>
          <w:bCs/>
        </w:rPr>
        <w:t>Uvod</w:t>
      </w:r>
    </w:p>
    <w:p w14:paraId="39D4FFFE" w14:textId="77777777" w:rsidR="00CF48E5" w:rsidRPr="000A3676" w:rsidRDefault="00CF48E5" w:rsidP="003D246B">
      <w:pPr>
        <w:overflowPunct w:val="0"/>
        <w:autoSpaceDE w:val="0"/>
        <w:autoSpaceDN w:val="0"/>
        <w:adjustRightInd w:val="0"/>
        <w:spacing w:line="240" w:lineRule="atLeast"/>
        <w:jc w:val="both"/>
        <w:textAlignment w:val="baseline"/>
        <w:rPr>
          <w:rFonts w:cs="Arial"/>
        </w:rPr>
      </w:pPr>
    </w:p>
    <w:p w14:paraId="3B6D7882" w14:textId="59C08851" w:rsidR="00C15136" w:rsidRPr="000A3676" w:rsidRDefault="00CC55ED" w:rsidP="00417575">
      <w:pPr>
        <w:pStyle w:val="datumtevilka"/>
        <w:jc w:val="both"/>
        <w:rPr>
          <w:rFonts w:cs="Arial"/>
        </w:rPr>
      </w:pPr>
      <w:r w:rsidRPr="000A3676">
        <w:rPr>
          <w:rFonts w:cs="Arial"/>
        </w:rPr>
        <w:t xml:space="preserve">Ministrstvo za kmetijstvo, gozdarstvo in prehrano (v nadaljevanju: </w:t>
      </w:r>
      <w:r w:rsidR="0054734B" w:rsidRPr="000A3676">
        <w:rPr>
          <w:rFonts w:cs="Arial"/>
        </w:rPr>
        <w:t>naročnik</w:t>
      </w:r>
      <w:r w:rsidR="0025674E" w:rsidRPr="000A3676">
        <w:rPr>
          <w:rFonts w:cs="Arial"/>
        </w:rPr>
        <w:t>)</w:t>
      </w:r>
      <w:r w:rsidR="0054734B" w:rsidRPr="000A3676">
        <w:rPr>
          <w:rFonts w:cs="Arial"/>
        </w:rPr>
        <w:t xml:space="preserve"> </w:t>
      </w:r>
      <w:r w:rsidR="0025674E" w:rsidRPr="000A3676">
        <w:rPr>
          <w:rFonts w:cs="Arial"/>
        </w:rPr>
        <w:t>mora zagotoviti izvajanje nadzora nad predpisi Evropske unije (EU) v vodah Republike Slovenije (RS) na področju skupne ribiške politike EU. Izvajanje nadzora se vrši na morju nad ribiškimi plovili ter plovili, ki se ukvarjajo z rekreacijskim ribolovom. Izvajanje nadzora, kot organ v sestavi, vrši Inšpektorat RS za kmetijstvo, gozdarstvo, lovstvo in ribištvo, v okviru katerega deluje ribiška inšpekcija.</w:t>
      </w:r>
      <w:r w:rsidRPr="000A3676">
        <w:rPr>
          <w:rFonts w:cs="Arial"/>
        </w:rPr>
        <w:t xml:space="preserve"> </w:t>
      </w:r>
    </w:p>
    <w:p w14:paraId="357C7D8E" w14:textId="77777777" w:rsidR="00CF48E5" w:rsidRPr="000A3676" w:rsidRDefault="00CF48E5" w:rsidP="003D246B">
      <w:pPr>
        <w:jc w:val="both"/>
        <w:rPr>
          <w:rFonts w:cs="Arial"/>
        </w:rPr>
      </w:pPr>
    </w:p>
    <w:p w14:paraId="20D0AE8F" w14:textId="562A9DB1" w:rsidR="0025674E" w:rsidRPr="000A3676" w:rsidRDefault="0025674E" w:rsidP="0025674E">
      <w:pPr>
        <w:pStyle w:val="datumtevilka"/>
        <w:jc w:val="both"/>
        <w:rPr>
          <w:rFonts w:cs="Arial"/>
        </w:rPr>
      </w:pPr>
      <w:bookmarkStart w:id="0" w:name="_Hlk172620804"/>
      <w:r w:rsidRPr="0025674E">
        <w:rPr>
          <w:rFonts w:cs="Arial"/>
        </w:rPr>
        <w:t xml:space="preserve">Predmet javnega naročila je novo plovilo (čoln) dolžine 9,5 do 10,5 m narejeno iz steklo plastike ali drugih sodobnih materialov (kevlar, karbon, GRP) z dvema dizel motorjema </w:t>
      </w:r>
      <w:r w:rsidRPr="000A3676">
        <w:rPr>
          <w:rFonts w:cs="Arial"/>
        </w:rPr>
        <w:t xml:space="preserve">in </w:t>
      </w:r>
      <w:r w:rsidR="00FF0276">
        <w:rPr>
          <w:rFonts w:cs="Arial"/>
        </w:rPr>
        <w:t xml:space="preserve">dvema </w:t>
      </w:r>
      <w:r w:rsidRPr="0025674E">
        <w:rPr>
          <w:rFonts w:cs="Arial"/>
        </w:rPr>
        <w:t>dodatn</w:t>
      </w:r>
      <w:r w:rsidRPr="000A3676">
        <w:rPr>
          <w:rFonts w:cs="Arial"/>
        </w:rPr>
        <w:t>ima</w:t>
      </w:r>
      <w:r w:rsidRPr="0025674E">
        <w:rPr>
          <w:rFonts w:cs="Arial"/>
        </w:rPr>
        <w:t xml:space="preserve"> električni</w:t>
      </w:r>
      <w:r w:rsidRPr="000A3676">
        <w:rPr>
          <w:rFonts w:cs="Arial"/>
        </w:rPr>
        <w:t>ma motorjema</w:t>
      </w:r>
      <w:r w:rsidRPr="0025674E">
        <w:rPr>
          <w:rFonts w:cs="Arial"/>
        </w:rPr>
        <w:t xml:space="preserve">, namenjeno opravljanju nadzora ribištva ter iskanju in po potrebi reševanju pod ekstremnimi vremenskimi pogoji. </w:t>
      </w:r>
    </w:p>
    <w:p w14:paraId="2EC0365F" w14:textId="77777777" w:rsidR="0025674E" w:rsidRPr="000A3676" w:rsidRDefault="0025674E" w:rsidP="0025674E">
      <w:pPr>
        <w:pStyle w:val="datumtevilka"/>
        <w:jc w:val="both"/>
        <w:rPr>
          <w:rFonts w:cs="Arial"/>
        </w:rPr>
      </w:pPr>
    </w:p>
    <w:p w14:paraId="32907B91" w14:textId="2D43D739" w:rsidR="0025674E" w:rsidRDefault="0025674E" w:rsidP="0025674E">
      <w:pPr>
        <w:pStyle w:val="datumtevilka"/>
        <w:jc w:val="both"/>
        <w:rPr>
          <w:rFonts w:cs="Arial"/>
        </w:rPr>
      </w:pPr>
      <w:r w:rsidRPr="0025674E">
        <w:rPr>
          <w:rFonts w:cs="Arial"/>
        </w:rPr>
        <w:t>Plovilo mora biti zgrajeno in tehnično opremljeno tako, da bo učinkovito pri različnih vremenskih razmerah in stanju morja. Plovilo mora omogočiti dobro upravljanje pri različnih hitrostih in obremenitvah pogonskih motorjev.</w:t>
      </w:r>
    </w:p>
    <w:p w14:paraId="1EA47DAD" w14:textId="277612C4" w:rsidR="000B1869" w:rsidRDefault="000B1869" w:rsidP="0025674E">
      <w:pPr>
        <w:pStyle w:val="datumtevilka"/>
        <w:jc w:val="both"/>
        <w:rPr>
          <w:rFonts w:cs="Arial"/>
        </w:rPr>
      </w:pPr>
    </w:p>
    <w:p w14:paraId="77BAB687" w14:textId="77777777" w:rsidR="000B1869" w:rsidRPr="0025674E" w:rsidRDefault="000B1869" w:rsidP="0025674E">
      <w:pPr>
        <w:pStyle w:val="datumtevilka"/>
        <w:jc w:val="both"/>
        <w:rPr>
          <w:rFonts w:cs="Arial"/>
        </w:rPr>
      </w:pPr>
    </w:p>
    <w:p w14:paraId="32D1D95D" w14:textId="054DD1F9" w:rsidR="005A7EF4" w:rsidRPr="00084CEF" w:rsidRDefault="000B1869" w:rsidP="000B1869">
      <w:pPr>
        <w:pStyle w:val="datumtevilka"/>
        <w:numPr>
          <w:ilvl w:val="0"/>
          <w:numId w:val="13"/>
        </w:numPr>
        <w:rPr>
          <w:b/>
          <w:bCs/>
          <w:sz w:val="22"/>
          <w:szCs w:val="22"/>
        </w:rPr>
      </w:pPr>
      <w:r w:rsidRPr="00084CEF">
        <w:rPr>
          <w:b/>
          <w:bCs/>
          <w:sz w:val="22"/>
          <w:szCs w:val="22"/>
        </w:rPr>
        <w:t>Pravne podlage</w:t>
      </w:r>
    </w:p>
    <w:p w14:paraId="157CEE17" w14:textId="74C69768" w:rsidR="00350495" w:rsidRPr="00084CEF" w:rsidRDefault="00350495" w:rsidP="00350495">
      <w:pPr>
        <w:pStyle w:val="datumtevilka"/>
        <w:ind w:left="1080"/>
        <w:rPr>
          <w:b/>
          <w:bCs/>
          <w:sz w:val="22"/>
          <w:szCs w:val="22"/>
        </w:rPr>
      </w:pPr>
    </w:p>
    <w:p w14:paraId="4DE51535" w14:textId="321D5120" w:rsidR="009E2A17" w:rsidRPr="00084CEF" w:rsidRDefault="009E2A17" w:rsidP="00A05AA1">
      <w:pPr>
        <w:pStyle w:val="datumtevilka"/>
        <w:numPr>
          <w:ilvl w:val="0"/>
          <w:numId w:val="20"/>
        </w:numPr>
        <w:ind w:left="567"/>
        <w:jc w:val="both"/>
      </w:pPr>
      <w:r w:rsidRPr="00084CEF">
        <w:t>Zakon o plovbi po celinskih vodah (Uradni list RS, št. 30/02, 29/17 – ZŠpo-1 in 41/17 – PZ-G),</w:t>
      </w:r>
    </w:p>
    <w:p w14:paraId="29BDF88A" w14:textId="3F8AB5F8" w:rsidR="009E2A17" w:rsidRPr="00084CEF" w:rsidRDefault="009E2A17" w:rsidP="00A05AA1">
      <w:pPr>
        <w:pStyle w:val="datumtevilka"/>
        <w:numPr>
          <w:ilvl w:val="0"/>
          <w:numId w:val="20"/>
        </w:numPr>
        <w:ind w:left="567"/>
        <w:jc w:val="both"/>
      </w:pPr>
      <w:r w:rsidRPr="00084CEF">
        <w:t>Pomorski zakonik (Uradni list RS, št. 62/16 – uradno prečiščeno besedilo, 41/17, 21/18 – ZNOrg, 31/18 – ZPVZRZECEP, 18/21, 21/21 – popr. in 76/23),</w:t>
      </w:r>
    </w:p>
    <w:p w14:paraId="4773BB6B" w14:textId="4929C4F4" w:rsidR="00A05AA1" w:rsidRPr="00084CEF" w:rsidRDefault="00A05AA1" w:rsidP="00A05AA1">
      <w:pPr>
        <w:pStyle w:val="Odstavekseznama"/>
        <w:numPr>
          <w:ilvl w:val="0"/>
          <w:numId w:val="20"/>
        </w:numPr>
        <w:ind w:left="567"/>
        <w:rPr>
          <w:rFonts w:ascii="Arial" w:eastAsia="Times New Roman" w:hAnsi="Arial"/>
          <w:sz w:val="20"/>
          <w:szCs w:val="20"/>
          <w:lang w:eastAsia="sl-SI"/>
        </w:rPr>
      </w:pPr>
      <w:r w:rsidRPr="00084CEF">
        <w:rPr>
          <w:rFonts w:ascii="Arial" w:eastAsia="Times New Roman" w:hAnsi="Arial"/>
          <w:sz w:val="20"/>
          <w:szCs w:val="20"/>
          <w:lang w:eastAsia="sl-SI"/>
        </w:rPr>
        <w:t>Zakon o tehničnih zahtevah za proizvode in o ugotavljanju skladnosti (Uradni list RS, št. 17/11 in 29/23),</w:t>
      </w:r>
    </w:p>
    <w:p w14:paraId="6D9B64E0" w14:textId="48B35378" w:rsidR="00A05AA1" w:rsidRPr="00084CEF" w:rsidRDefault="00A05AA1" w:rsidP="00A05AA1">
      <w:pPr>
        <w:pStyle w:val="Odstavekseznama"/>
        <w:numPr>
          <w:ilvl w:val="0"/>
          <w:numId w:val="20"/>
        </w:numPr>
        <w:ind w:left="567"/>
        <w:jc w:val="both"/>
        <w:rPr>
          <w:rFonts w:ascii="Arial" w:eastAsia="Times New Roman" w:hAnsi="Arial"/>
          <w:sz w:val="20"/>
          <w:szCs w:val="20"/>
          <w:lang w:eastAsia="sl-SI"/>
        </w:rPr>
      </w:pPr>
      <w:r w:rsidRPr="00084CEF">
        <w:rPr>
          <w:rFonts w:ascii="Arial" w:eastAsia="Times New Roman" w:hAnsi="Arial"/>
          <w:sz w:val="20"/>
          <w:szCs w:val="20"/>
          <w:lang w:eastAsia="sl-SI"/>
        </w:rPr>
        <w:t>Direktiva 2013/53/EU Evropskega parlamenta in Sveta z dne 20. novembra 2013 o plovilih za rekreacijo in osebnih plovilih ter razveljavitvi Direktive 94/25/ES (UL L 354, 28.12.2013, str. 90, z vsemi nadaljnjimi spremembami in dopolnitvami)</w:t>
      </w:r>
      <w:r w:rsidR="00084CEF" w:rsidRPr="00084CEF">
        <w:rPr>
          <w:rFonts w:ascii="Arial" w:eastAsia="Times New Roman" w:hAnsi="Arial"/>
          <w:sz w:val="20"/>
          <w:szCs w:val="20"/>
          <w:lang w:eastAsia="sl-SI"/>
        </w:rPr>
        <w:t>,</w:t>
      </w:r>
    </w:p>
    <w:p w14:paraId="01AB73AF" w14:textId="354166F5" w:rsidR="00350495" w:rsidRPr="00084CEF" w:rsidRDefault="00350495" w:rsidP="00A05AA1">
      <w:pPr>
        <w:pStyle w:val="Odstavekseznama"/>
        <w:numPr>
          <w:ilvl w:val="0"/>
          <w:numId w:val="20"/>
        </w:numPr>
        <w:ind w:left="567"/>
        <w:rPr>
          <w:rFonts w:ascii="Arial" w:eastAsia="Times New Roman" w:hAnsi="Arial" w:cs="Arial"/>
          <w:sz w:val="20"/>
          <w:szCs w:val="20"/>
          <w:lang w:eastAsia="sl-SI"/>
        </w:rPr>
      </w:pPr>
      <w:r w:rsidRPr="00084CEF">
        <w:rPr>
          <w:rFonts w:ascii="Arial" w:hAnsi="Arial" w:cs="Arial"/>
          <w:sz w:val="20"/>
          <w:szCs w:val="20"/>
        </w:rPr>
        <w:t xml:space="preserve">Pravilnik o čolnih in plavajočih napravah </w:t>
      </w:r>
      <w:r w:rsidR="009E2A17" w:rsidRPr="00084CEF">
        <w:rPr>
          <w:rFonts w:ascii="Arial" w:hAnsi="Arial" w:cs="Arial"/>
          <w:sz w:val="20"/>
          <w:szCs w:val="20"/>
        </w:rPr>
        <w:t>(</w:t>
      </w:r>
      <w:r w:rsidRPr="00084CEF">
        <w:rPr>
          <w:rFonts w:ascii="Arial" w:hAnsi="Arial" w:cs="Arial"/>
          <w:sz w:val="20"/>
          <w:szCs w:val="20"/>
        </w:rPr>
        <w:t>Uradni list RS, št. 25/08, 3/10 in 6/18</w:t>
      </w:r>
      <w:r w:rsidR="009E2A17" w:rsidRPr="00084CEF">
        <w:rPr>
          <w:rFonts w:ascii="Arial" w:hAnsi="Arial" w:cs="Arial"/>
          <w:sz w:val="20"/>
          <w:szCs w:val="20"/>
        </w:rPr>
        <w:t>),</w:t>
      </w:r>
    </w:p>
    <w:p w14:paraId="141C0FAA" w14:textId="64F680D8" w:rsidR="009E2A17" w:rsidRPr="00084CEF" w:rsidRDefault="00350495" w:rsidP="00A05AA1">
      <w:pPr>
        <w:pStyle w:val="datumtevilka"/>
        <w:numPr>
          <w:ilvl w:val="0"/>
          <w:numId w:val="20"/>
        </w:numPr>
        <w:ind w:left="567"/>
        <w:jc w:val="both"/>
      </w:pPr>
      <w:r w:rsidRPr="00084CEF">
        <w:t xml:space="preserve">Pravilnik o plovilih za rekreacijo </w:t>
      </w:r>
      <w:r w:rsidR="009E2A17" w:rsidRPr="00084CEF">
        <w:t>(</w:t>
      </w:r>
      <w:r w:rsidRPr="00084CEF">
        <w:t>Uradni list RS, št. 2/16</w:t>
      </w:r>
      <w:r w:rsidR="009E2A17" w:rsidRPr="00084CEF">
        <w:t>),</w:t>
      </w:r>
    </w:p>
    <w:p w14:paraId="6946132A" w14:textId="0F22AD93" w:rsidR="009E2A17" w:rsidRPr="00084CEF" w:rsidRDefault="009E2A17" w:rsidP="00A05AA1">
      <w:pPr>
        <w:pStyle w:val="datumtevilka"/>
        <w:numPr>
          <w:ilvl w:val="0"/>
          <w:numId w:val="20"/>
        </w:numPr>
        <w:ind w:left="567"/>
        <w:jc w:val="both"/>
      </w:pPr>
      <w:r w:rsidRPr="00084CEF">
        <w:t>Pravilnik o pomorski opremi (Uradni list RS, št. 1/17 in 3/22)</w:t>
      </w:r>
      <w:r w:rsidR="00A05AA1" w:rsidRPr="00084CEF">
        <w:t>.</w:t>
      </w:r>
    </w:p>
    <w:p w14:paraId="05AA9E1B" w14:textId="77777777" w:rsidR="000B1869" w:rsidRPr="000B1869" w:rsidRDefault="000B1869" w:rsidP="00084CEF">
      <w:pPr>
        <w:pStyle w:val="datumtevilka"/>
        <w:rPr>
          <w:b/>
          <w:bCs/>
          <w:sz w:val="22"/>
          <w:szCs w:val="22"/>
        </w:rPr>
      </w:pPr>
    </w:p>
    <w:p w14:paraId="42D9C4AE" w14:textId="77777777" w:rsidR="00E93926" w:rsidRPr="000A3676" w:rsidRDefault="00E93926" w:rsidP="005B7AA6">
      <w:pPr>
        <w:jc w:val="both"/>
        <w:outlineLvl w:val="0"/>
        <w:rPr>
          <w:rFonts w:cs="Arial"/>
          <w:bCs/>
          <w:szCs w:val="20"/>
        </w:rPr>
      </w:pPr>
    </w:p>
    <w:p w14:paraId="7E0FE59C" w14:textId="7464AF19" w:rsidR="005B7AA6" w:rsidRPr="00F91AF3" w:rsidRDefault="000A3676" w:rsidP="000F3046">
      <w:pPr>
        <w:pStyle w:val="Odstavekseznama"/>
        <w:numPr>
          <w:ilvl w:val="0"/>
          <w:numId w:val="13"/>
        </w:numPr>
        <w:spacing w:before="120"/>
        <w:jc w:val="both"/>
        <w:outlineLvl w:val="0"/>
        <w:rPr>
          <w:rFonts w:ascii="Arial" w:hAnsi="Arial" w:cs="Arial"/>
          <w:b/>
          <w:szCs w:val="20"/>
          <w:lang w:eastAsia="ar-SA"/>
        </w:rPr>
      </w:pPr>
      <w:r w:rsidRPr="00F91AF3">
        <w:rPr>
          <w:rFonts w:ascii="Arial" w:hAnsi="Arial" w:cs="Arial"/>
          <w:b/>
          <w:bCs/>
        </w:rPr>
        <w:t>Osnovni opis in</w:t>
      </w:r>
      <w:r w:rsidR="005B7AA6" w:rsidRPr="00F91AF3">
        <w:rPr>
          <w:rFonts w:ascii="Arial" w:hAnsi="Arial" w:cs="Arial"/>
          <w:b/>
          <w:bCs/>
        </w:rPr>
        <w:t xml:space="preserve"> </w:t>
      </w:r>
      <w:r w:rsidRPr="00F91AF3">
        <w:rPr>
          <w:rFonts w:ascii="Arial" w:hAnsi="Arial" w:cs="Arial"/>
          <w:b/>
          <w:bCs/>
        </w:rPr>
        <w:t xml:space="preserve">osnovne </w:t>
      </w:r>
      <w:r w:rsidR="005B7AA6" w:rsidRPr="00F91AF3">
        <w:rPr>
          <w:rFonts w:ascii="Arial" w:hAnsi="Arial" w:cs="Arial"/>
          <w:b/>
          <w:bCs/>
        </w:rPr>
        <w:t xml:space="preserve">tehnične zahteve </w:t>
      </w:r>
    </w:p>
    <w:p w14:paraId="377157F4" w14:textId="77777777" w:rsidR="000A3676" w:rsidRPr="00F91AF3" w:rsidRDefault="000A3676" w:rsidP="000A3676">
      <w:pPr>
        <w:spacing w:before="120"/>
        <w:jc w:val="both"/>
        <w:outlineLvl w:val="0"/>
        <w:rPr>
          <w:rFonts w:cs="Arial"/>
          <w:b/>
          <w:szCs w:val="20"/>
          <w:lang w:eastAsia="ar-SA"/>
        </w:rPr>
      </w:pPr>
    </w:p>
    <w:p w14:paraId="4A463E8D" w14:textId="0838F44F" w:rsidR="000A3676" w:rsidRPr="003210E2" w:rsidRDefault="000A3676" w:rsidP="003210E2">
      <w:pPr>
        <w:pStyle w:val="Zamik-1"/>
        <w:tabs>
          <w:tab w:val="clear" w:pos="360"/>
        </w:tabs>
        <w:spacing w:line="264" w:lineRule="auto"/>
        <w:ind w:left="0" w:firstLine="0"/>
        <w:rPr>
          <w:sz w:val="20"/>
          <w:szCs w:val="20"/>
        </w:rPr>
      </w:pPr>
      <w:r w:rsidRPr="003210E2">
        <w:rPr>
          <w:sz w:val="20"/>
          <w:szCs w:val="20"/>
        </w:rPr>
        <w:t>Plovilo mora biti novo</w:t>
      </w:r>
      <w:r w:rsidR="00D275C6" w:rsidRPr="003210E2">
        <w:rPr>
          <w:sz w:val="20"/>
          <w:szCs w:val="20"/>
        </w:rPr>
        <w:t xml:space="preserve"> serijsko</w:t>
      </w:r>
      <w:r w:rsidRPr="003210E2">
        <w:rPr>
          <w:sz w:val="20"/>
          <w:szCs w:val="20"/>
        </w:rPr>
        <w:t xml:space="preserve"> plovilo (čoln) z dvema dizelskima motorjema in dodatnima </w:t>
      </w:r>
      <w:r w:rsidR="00BF1B0D" w:rsidRPr="003210E2">
        <w:rPr>
          <w:sz w:val="20"/>
          <w:szCs w:val="20"/>
        </w:rPr>
        <w:t xml:space="preserve">dvema </w:t>
      </w:r>
      <w:r w:rsidRPr="003210E2">
        <w:rPr>
          <w:sz w:val="20"/>
          <w:szCs w:val="20"/>
        </w:rPr>
        <w:t>električnima motorjema, z vgrajenimi napravami, sistemi in opremo, v skladu s Prilogo 1a Podrobne tehnične specifikacije za plovilo, št. 430-168/2024.</w:t>
      </w:r>
      <w:r w:rsidR="00D275C6" w:rsidRPr="003210E2">
        <w:rPr>
          <w:sz w:val="20"/>
          <w:szCs w:val="20"/>
        </w:rPr>
        <w:t xml:space="preserve"> Pri čemer se šteje za serijsko plovilo</w:t>
      </w:r>
      <w:r w:rsidR="00D803CC" w:rsidRPr="00F91AF3">
        <w:t xml:space="preserve"> </w:t>
      </w:r>
      <w:r w:rsidR="00084CEF" w:rsidRPr="003210E2">
        <w:rPr>
          <w:sz w:val="20"/>
          <w:szCs w:val="20"/>
        </w:rPr>
        <w:t>z dizel motorji</w:t>
      </w:r>
      <w:r w:rsidR="00084CEF">
        <w:t xml:space="preserve">, </w:t>
      </w:r>
      <w:r w:rsidR="00D803CC" w:rsidRPr="003210E2">
        <w:rPr>
          <w:sz w:val="20"/>
          <w:szCs w:val="20"/>
        </w:rPr>
        <w:t xml:space="preserve">če je bilo v obdobju zadnjih </w:t>
      </w:r>
      <w:r w:rsidR="00084CEF" w:rsidRPr="003210E2">
        <w:rPr>
          <w:sz w:val="20"/>
          <w:szCs w:val="20"/>
        </w:rPr>
        <w:t>treh</w:t>
      </w:r>
      <w:r w:rsidR="00D803CC" w:rsidRPr="003210E2">
        <w:rPr>
          <w:sz w:val="20"/>
          <w:szCs w:val="20"/>
        </w:rPr>
        <w:t xml:space="preserve"> (</w:t>
      </w:r>
      <w:r w:rsidR="00084CEF" w:rsidRPr="003210E2">
        <w:rPr>
          <w:sz w:val="20"/>
          <w:szCs w:val="20"/>
        </w:rPr>
        <w:t>3</w:t>
      </w:r>
      <w:r w:rsidR="00D803CC" w:rsidRPr="003210E2">
        <w:rPr>
          <w:sz w:val="20"/>
          <w:szCs w:val="20"/>
        </w:rPr>
        <w:t>) let</w:t>
      </w:r>
      <w:r w:rsidR="00084CEF" w:rsidRPr="003210E2">
        <w:rPr>
          <w:sz w:val="20"/>
          <w:szCs w:val="20"/>
        </w:rPr>
        <w:t xml:space="preserve"> pred objavo predmetnega javnega naročila oz. za serijsko plovilo s hibridnim </w:t>
      </w:r>
      <w:r w:rsidR="00BF1B0D" w:rsidRPr="003210E2">
        <w:rPr>
          <w:sz w:val="20"/>
          <w:szCs w:val="20"/>
        </w:rPr>
        <w:t xml:space="preserve">oz. električnim </w:t>
      </w:r>
      <w:r w:rsidR="00084CEF" w:rsidRPr="003210E2">
        <w:rPr>
          <w:sz w:val="20"/>
          <w:szCs w:val="20"/>
        </w:rPr>
        <w:t xml:space="preserve">pogonom, če je bilo v obdobju zadnjih šest (6) let </w:t>
      </w:r>
      <w:r w:rsidR="00D803CC" w:rsidRPr="003210E2">
        <w:rPr>
          <w:sz w:val="20"/>
          <w:szCs w:val="20"/>
        </w:rPr>
        <w:t>pred objavo predmetnega javnega naročila</w:t>
      </w:r>
      <w:r w:rsidR="00084CEF" w:rsidRPr="003210E2">
        <w:rPr>
          <w:sz w:val="20"/>
          <w:szCs w:val="20"/>
        </w:rPr>
        <w:t>,</w:t>
      </w:r>
      <w:r w:rsidR="00D803CC" w:rsidRPr="003210E2">
        <w:rPr>
          <w:sz w:val="20"/>
          <w:szCs w:val="20"/>
        </w:rPr>
        <w:t xml:space="preserve"> dobavljeno vsaj eno (1) enako ali podobno plovil</w:t>
      </w:r>
      <w:r w:rsidR="000E366B">
        <w:rPr>
          <w:sz w:val="20"/>
          <w:szCs w:val="20"/>
        </w:rPr>
        <w:t>o</w:t>
      </w:r>
      <w:r w:rsidR="00D803CC" w:rsidRPr="003210E2">
        <w:rPr>
          <w:sz w:val="20"/>
          <w:szCs w:val="20"/>
        </w:rPr>
        <w:t xml:space="preserve">, ki je v uporabi pri profesionalnih službah (policija, vojska, inšpekcija...) ter se po materialu in obliki trupa bistveno ne razlikujejo od ponujenega plovila ter ima najmanj takšne lastnosti kot ponujeno plovilo (razen v tistih delih, kjer so razlike nastale zaradi specifičnosti zahtev naročnika). </w:t>
      </w:r>
    </w:p>
    <w:p w14:paraId="72146EBF" w14:textId="46DA33CD" w:rsidR="000A3676" w:rsidRPr="00F91AF3" w:rsidRDefault="000A3676" w:rsidP="000A3676">
      <w:pPr>
        <w:pStyle w:val="Zamik-1"/>
        <w:numPr>
          <w:ilvl w:val="0"/>
          <w:numId w:val="15"/>
        </w:numPr>
        <w:spacing w:line="264" w:lineRule="auto"/>
        <w:rPr>
          <w:sz w:val="20"/>
          <w:szCs w:val="20"/>
        </w:rPr>
      </w:pPr>
      <w:r w:rsidRPr="00F91AF3">
        <w:rPr>
          <w:sz w:val="20"/>
          <w:szCs w:val="20"/>
        </w:rPr>
        <w:t>Plovilo mora biti narejeno iz stekloplastike ali drugih sodobnih materialov (kevlar, karbon, GRP). Plovilo mora imeti trdo lupino in ne sme biti gumenjak ali vsebovati napihljivih elementov v svoji konstrukciji.</w:t>
      </w:r>
    </w:p>
    <w:p w14:paraId="39049263" w14:textId="7F70A006" w:rsidR="000A3676" w:rsidRPr="00F91AF3" w:rsidRDefault="000A3676" w:rsidP="005B7AA6">
      <w:pPr>
        <w:pStyle w:val="Zamik-1"/>
        <w:tabs>
          <w:tab w:val="clear" w:pos="360"/>
        </w:tabs>
        <w:spacing w:line="264" w:lineRule="auto"/>
        <w:ind w:left="0" w:firstLine="0"/>
        <w:rPr>
          <w:sz w:val="20"/>
          <w:szCs w:val="20"/>
        </w:rPr>
      </w:pPr>
    </w:p>
    <w:p w14:paraId="01A77720" w14:textId="15C1CBD8" w:rsidR="000A3676" w:rsidRPr="00F91AF3" w:rsidRDefault="000A3676" w:rsidP="000A3676">
      <w:pPr>
        <w:pStyle w:val="Zamik-1"/>
        <w:numPr>
          <w:ilvl w:val="0"/>
          <w:numId w:val="15"/>
        </w:numPr>
        <w:spacing w:line="264" w:lineRule="auto"/>
        <w:rPr>
          <w:sz w:val="20"/>
          <w:szCs w:val="20"/>
        </w:rPr>
      </w:pPr>
      <w:r w:rsidRPr="00F91AF3">
        <w:rPr>
          <w:sz w:val="20"/>
          <w:szCs w:val="20"/>
        </w:rPr>
        <w:lastRenderedPageBreak/>
        <w:t xml:space="preserve">Plovilo mora biti zgrajeno in tehnično opremljeno tako, da bo učinkovito </w:t>
      </w:r>
      <w:r w:rsidR="002A43EE" w:rsidRPr="00F91AF3">
        <w:rPr>
          <w:sz w:val="20"/>
          <w:szCs w:val="20"/>
        </w:rPr>
        <w:t>v</w:t>
      </w:r>
      <w:r w:rsidRPr="00F91AF3">
        <w:rPr>
          <w:sz w:val="20"/>
          <w:szCs w:val="20"/>
        </w:rPr>
        <w:t xml:space="preserve"> različnih vremenskih razmerah in stanju morja najmanj tri (3) po Beaufortovi lestvici. Plovilo mora omogoč</w:t>
      </w:r>
      <w:r w:rsidR="002A43EE" w:rsidRPr="00F91AF3">
        <w:rPr>
          <w:sz w:val="20"/>
          <w:szCs w:val="20"/>
        </w:rPr>
        <w:t>ati</w:t>
      </w:r>
      <w:r w:rsidRPr="00F91AF3">
        <w:rPr>
          <w:sz w:val="20"/>
          <w:szCs w:val="20"/>
        </w:rPr>
        <w:t xml:space="preserve"> dobro upravljanje pri različnih hitrostih in obremenitvah pogonskih motorjev.</w:t>
      </w:r>
    </w:p>
    <w:p w14:paraId="1091B263" w14:textId="77777777" w:rsidR="000A3676" w:rsidRPr="00F91AF3" w:rsidRDefault="000A3676" w:rsidP="000A3676">
      <w:pPr>
        <w:pStyle w:val="Odstavekseznama"/>
        <w:rPr>
          <w:sz w:val="20"/>
          <w:szCs w:val="20"/>
        </w:rPr>
      </w:pPr>
    </w:p>
    <w:p w14:paraId="5B4CA0B9" w14:textId="11BA85C5" w:rsidR="002A43EE" w:rsidRPr="00084CEF" w:rsidRDefault="000A3676" w:rsidP="00D93B32">
      <w:pPr>
        <w:pStyle w:val="Zamik-1"/>
        <w:numPr>
          <w:ilvl w:val="0"/>
          <w:numId w:val="15"/>
        </w:numPr>
        <w:spacing w:line="264" w:lineRule="auto"/>
        <w:rPr>
          <w:sz w:val="20"/>
          <w:szCs w:val="20"/>
        </w:rPr>
      </w:pPr>
      <w:r w:rsidRPr="00F91AF3">
        <w:rPr>
          <w:sz w:val="20"/>
          <w:szCs w:val="20"/>
        </w:rPr>
        <w:t xml:space="preserve">Plovilo mora biti konstruirano in izdelano z upoštevanjem dobre prakse v ladjedelništvu </w:t>
      </w:r>
      <w:r w:rsidRPr="00084CEF">
        <w:rPr>
          <w:sz w:val="20"/>
          <w:szCs w:val="20"/>
        </w:rPr>
        <w:t>in mora dosegati vse EU standarde, pravila in potrebne zahteve za takšen tip plovila. V primeru, da kakšen standard</w:t>
      </w:r>
      <w:r w:rsidR="002A43EE" w:rsidRPr="00084CEF">
        <w:rPr>
          <w:sz w:val="20"/>
          <w:szCs w:val="20"/>
        </w:rPr>
        <w:t xml:space="preserve">, </w:t>
      </w:r>
      <w:r w:rsidRPr="00084CEF">
        <w:rPr>
          <w:sz w:val="20"/>
          <w:szCs w:val="20"/>
        </w:rPr>
        <w:t>pravilo ali zahteva niso natančno določeni, je potrebno upoštevati dobro prakso v ladjedelništvu.</w:t>
      </w:r>
    </w:p>
    <w:p w14:paraId="48A7DF88" w14:textId="77777777" w:rsidR="0099439A" w:rsidRPr="00084CEF" w:rsidRDefault="0099439A" w:rsidP="0099439A">
      <w:pPr>
        <w:pStyle w:val="Odstavekseznama"/>
        <w:rPr>
          <w:sz w:val="20"/>
          <w:szCs w:val="20"/>
        </w:rPr>
      </w:pPr>
    </w:p>
    <w:p w14:paraId="105CD6B5" w14:textId="4D960E7C" w:rsidR="002A43EE" w:rsidRPr="00084CEF" w:rsidRDefault="002A43EE" w:rsidP="00BD417C">
      <w:pPr>
        <w:pStyle w:val="Zamik-1"/>
        <w:numPr>
          <w:ilvl w:val="0"/>
          <w:numId w:val="15"/>
        </w:numPr>
        <w:spacing w:line="264" w:lineRule="auto"/>
        <w:rPr>
          <w:sz w:val="20"/>
          <w:szCs w:val="20"/>
        </w:rPr>
      </w:pPr>
      <w:r w:rsidRPr="00084CEF">
        <w:rPr>
          <w:sz w:val="20"/>
          <w:szCs w:val="20"/>
        </w:rPr>
        <w:t xml:space="preserve">Vsi materiali, </w:t>
      </w:r>
      <w:r w:rsidR="003E1BFD" w:rsidRPr="00084CEF">
        <w:rPr>
          <w:sz w:val="20"/>
          <w:szCs w:val="20"/>
        </w:rPr>
        <w:t xml:space="preserve">motorji, </w:t>
      </w:r>
      <w:r w:rsidRPr="00084CEF">
        <w:rPr>
          <w:sz w:val="20"/>
          <w:szCs w:val="20"/>
        </w:rPr>
        <w:t>oprema</w:t>
      </w:r>
      <w:r w:rsidR="00791728" w:rsidRPr="00084CEF">
        <w:rPr>
          <w:sz w:val="20"/>
          <w:szCs w:val="20"/>
        </w:rPr>
        <w:t>, aparature</w:t>
      </w:r>
      <w:r w:rsidRPr="00084CEF">
        <w:rPr>
          <w:sz w:val="20"/>
          <w:szCs w:val="20"/>
        </w:rPr>
        <w:t xml:space="preserve"> in mehanizmi uporabljeni na plovilu </w:t>
      </w:r>
      <w:r w:rsidR="00FF0276" w:rsidRPr="00084CEF">
        <w:rPr>
          <w:sz w:val="20"/>
          <w:szCs w:val="20"/>
        </w:rPr>
        <w:t xml:space="preserve">oz. vgrajeni v plovilo </w:t>
      </w:r>
      <w:r w:rsidRPr="00084CEF">
        <w:rPr>
          <w:sz w:val="20"/>
          <w:szCs w:val="20"/>
        </w:rPr>
        <w:t xml:space="preserve">morajo </w:t>
      </w:r>
      <w:r w:rsidR="00FF0276" w:rsidRPr="00084CEF">
        <w:rPr>
          <w:sz w:val="20"/>
          <w:szCs w:val="20"/>
        </w:rPr>
        <w:t xml:space="preserve">biti novi, serijske proizvodnje, razen v kolikor gre za prilagoditev, ki jo izrecno zahteva naročnik, </w:t>
      </w:r>
      <w:r w:rsidRPr="00084CEF">
        <w:rPr>
          <w:sz w:val="20"/>
          <w:szCs w:val="20"/>
        </w:rPr>
        <w:t>ustrezati</w:t>
      </w:r>
      <w:r w:rsidR="00FF0276" w:rsidRPr="00084CEF">
        <w:rPr>
          <w:sz w:val="20"/>
          <w:szCs w:val="20"/>
        </w:rPr>
        <w:t xml:space="preserve"> morajo</w:t>
      </w:r>
      <w:r w:rsidRPr="00084CEF">
        <w:rPr>
          <w:sz w:val="20"/>
          <w:szCs w:val="20"/>
        </w:rPr>
        <w:t xml:space="preserve"> zakonskim zahtevam EU glede varnosti in kvalitete</w:t>
      </w:r>
      <w:r w:rsidR="00FF0276" w:rsidRPr="00084CEF">
        <w:rPr>
          <w:sz w:val="20"/>
          <w:szCs w:val="20"/>
        </w:rPr>
        <w:t xml:space="preserve"> in imeti oznako CE.</w:t>
      </w:r>
      <w:r w:rsidRPr="00084CEF">
        <w:rPr>
          <w:sz w:val="20"/>
          <w:szCs w:val="20"/>
        </w:rPr>
        <w:t xml:space="preserve"> </w:t>
      </w:r>
      <w:r w:rsidR="00FF0276" w:rsidRPr="00084CEF">
        <w:rPr>
          <w:sz w:val="20"/>
          <w:szCs w:val="20"/>
        </w:rPr>
        <w:t>Naročnik si pridržuje pravico, da pozove</w:t>
      </w:r>
      <w:r w:rsidR="0061630D" w:rsidRPr="00084CEF">
        <w:rPr>
          <w:sz w:val="20"/>
          <w:szCs w:val="20"/>
        </w:rPr>
        <w:t xml:space="preserve"> gospodarski subjekt</w:t>
      </w:r>
      <w:r w:rsidR="00FF0276" w:rsidRPr="00084CEF">
        <w:rPr>
          <w:sz w:val="20"/>
          <w:szCs w:val="20"/>
        </w:rPr>
        <w:t xml:space="preserve"> na predložitev izjave EU o skladnosti.</w:t>
      </w:r>
    </w:p>
    <w:p w14:paraId="2FE60F84" w14:textId="77777777" w:rsidR="00FF0276" w:rsidRPr="00084CEF" w:rsidRDefault="00FF0276" w:rsidP="00FF0276">
      <w:pPr>
        <w:pStyle w:val="Zamik-1"/>
        <w:tabs>
          <w:tab w:val="clear" w:pos="360"/>
        </w:tabs>
        <w:spacing w:line="264" w:lineRule="auto"/>
        <w:ind w:left="0" w:firstLine="0"/>
        <w:rPr>
          <w:sz w:val="20"/>
          <w:szCs w:val="20"/>
        </w:rPr>
      </w:pPr>
    </w:p>
    <w:p w14:paraId="35AC1247" w14:textId="0047C836" w:rsidR="0099439A" w:rsidRPr="003210E2" w:rsidRDefault="002A43EE" w:rsidP="003210E2">
      <w:pPr>
        <w:pStyle w:val="Zamik-1"/>
        <w:numPr>
          <w:ilvl w:val="0"/>
          <w:numId w:val="15"/>
        </w:numPr>
        <w:spacing w:line="264" w:lineRule="auto"/>
        <w:rPr>
          <w:sz w:val="20"/>
          <w:szCs w:val="20"/>
        </w:rPr>
      </w:pPr>
      <w:r w:rsidRPr="00084CEF">
        <w:rPr>
          <w:sz w:val="20"/>
          <w:szCs w:val="20"/>
        </w:rPr>
        <w:t>Vsa oprema mora biti vgrajena po navodilih proizvajalcev.</w:t>
      </w:r>
    </w:p>
    <w:p w14:paraId="03F48BA2" w14:textId="77777777" w:rsidR="0036075D" w:rsidRDefault="0036075D" w:rsidP="003210E2">
      <w:pPr>
        <w:pStyle w:val="Odstavekseznama"/>
        <w:rPr>
          <w:sz w:val="20"/>
          <w:szCs w:val="20"/>
        </w:rPr>
      </w:pPr>
    </w:p>
    <w:p w14:paraId="115355B8" w14:textId="5B8DAC93" w:rsidR="0036075D" w:rsidRPr="0036075D" w:rsidRDefault="0036075D" w:rsidP="0036075D">
      <w:pPr>
        <w:pStyle w:val="Zamik-1"/>
        <w:numPr>
          <w:ilvl w:val="0"/>
          <w:numId w:val="15"/>
        </w:numPr>
        <w:spacing w:line="264" w:lineRule="auto"/>
        <w:rPr>
          <w:sz w:val="20"/>
          <w:szCs w:val="20"/>
        </w:rPr>
      </w:pPr>
      <w:r w:rsidRPr="0036075D">
        <w:rPr>
          <w:sz w:val="20"/>
          <w:szCs w:val="20"/>
        </w:rPr>
        <w:t>Pri oddaji ponudbe mora gospodarski subjekt predložiti načrt ponujenega plovila, ki je skladen z vsemi zahtevami, določenimi v Prilogi 1a - Podrobne tehnične specifikacije, št. 430-168/2024.</w:t>
      </w:r>
      <w:r>
        <w:rPr>
          <w:sz w:val="20"/>
          <w:szCs w:val="20"/>
        </w:rPr>
        <w:t xml:space="preserve"> </w:t>
      </w:r>
      <w:r w:rsidRPr="0036075D">
        <w:rPr>
          <w:sz w:val="20"/>
          <w:szCs w:val="20"/>
        </w:rPr>
        <w:t>V priloženem načrtu morajo biti jasno raz</w:t>
      </w:r>
      <w:r w:rsidR="00E5391C">
        <w:rPr>
          <w:sz w:val="20"/>
          <w:szCs w:val="20"/>
        </w:rPr>
        <w:t>vidni vsi podatki, ki so v P</w:t>
      </w:r>
      <w:r w:rsidRPr="0036075D">
        <w:rPr>
          <w:sz w:val="20"/>
          <w:szCs w:val="20"/>
        </w:rPr>
        <w:t>rilogi</w:t>
      </w:r>
      <w:r w:rsidR="00E5391C">
        <w:rPr>
          <w:sz w:val="20"/>
          <w:szCs w:val="20"/>
        </w:rPr>
        <w:t xml:space="preserve"> 1a</w:t>
      </w:r>
      <w:r w:rsidRPr="0036075D">
        <w:rPr>
          <w:sz w:val="20"/>
          <w:szCs w:val="20"/>
        </w:rPr>
        <w:t xml:space="preserve"> označeni z rumeno barvo.</w:t>
      </w:r>
    </w:p>
    <w:p w14:paraId="4FB935E0" w14:textId="77777777" w:rsidR="0099439A" w:rsidRPr="00D93B32" w:rsidRDefault="0099439A" w:rsidP="0099439A">
      <w:pPr>
        <w:pStyle w:val="Zamik-1"/>
        <w:tabs>
          <w:tab w:val="clear" w:pos="360"/>
        </w:tabs>
        <w:spacing w:line="264" w:lineRule="auto"/>
        <w:ind w:left="720" w:firstLine="0"/>
        <w:rPr>
          <w:sz w:val="20"/>
          <w:szCs w:val="20"/>
        </w:rPr>
      </w:pPr>
    </w:p>
    <w:p w14:paraId="0F54A1A7" w14:textId="6C29D2C6" w:rsidR="0099439A" w:rsidRPr="00D93B32" w:rsidRDefault="0099439A" w:rsidP="0099439A">
      <w:pPr>
        <w:pStyle w:val="Zamik-1"/>
        <w:numPr>
          <w:ilvl w:val="0"/>
          <w:numId w:val="15"/>
        </w:numPr>
        <w:spacing w:line="264" w:lineRule="auto"/>
        <w:rPr>
          <w:sz w:val="20"/>
          <w:szCs w:val="20"/>
        </w:rPr>
      </w:pPr>
      <w:r w:rsidRPr="00D93B32">
        <w:rPr>
          <w:sz w:val="20"/>
          <w:szCs w:val="20"/>
        </w:rPr>
        <w:t>Gospodarski subjekt mora k ponudbi predložiti izračun maksimalnega dometa glede na maksimalno moč motorja, 75%  maksimalne moči generatorja, maksimalno hitrost in kapaciteto tankov goriva. Izračun dometa mora vključevati tudi rezervo goriva od najmanj 5% celotne kapacitete tankov.</w:t>
      </w:r>
    </w:p>
    <w:p w14:paraId="4881B8F7" w14:textId="77777777" w:rsidR="0099439A" w:rsidRPr="00D93B32" w:rsidRDefault="0099439A" w:rsidP="0099439A">
      <w:pPr>
        <w:pStyle w:val="Odstavekseznama"/>
        <w:rPr>
          <w:sz w:val="20"/>
          <w:szCs w:val="20"/>
        </w:rPr>
      </w:pPr>
    </w:p>
    <w:p w14:paraId="2BF01F00" w14:textId="77777777" w:rsidR="0099439A" w:rsidRPr="00D93B32" w:rsidRDefault="0099439A" w:rsidP="0061630D">
      <w:pPr>
        <w:pStyle w:val="Odstavekseznama"/>
        <w:numPr>
          <w:ilvl w:val="0"/>
          <w:numId w:val="15"/>
        </w:numPr>
        <w:jc w:val="both"/>
        <w:rPr>
          <w:rFonts w:ascii="Arial" w:eastAsia="Times New Roman" w:hAnsi="Arial" w:cs="Arial"/>
          <w:sz w:val="20"/>
          <w:szCs w:val="20"/>
          <w:lang w:eastAsia="ar-SA"/>
        </w:rPr>
      </w:pPr>
      <w:r w:rsidRPr="00D93B32">
        <w:rPr>
          <w:rFonts w:ascii="Arial" w:eastAsia="Times New Roman" w:hAnsi="Arial" w:cs="Arial"/>
          <w:sz w:val="20"/>
          <w:szCs w:val="20"/>
          <w:lang w:eastAsia="ar-SA"/>
        </w:rPr>
        <w:t>Naročnik si pridržuje pravico do ogleda in poskusne vožnje na primerljivem plovilu (lahko je referenčni projekt), kot ga ponuja gospodarski subjekt, pred oddajo tega javnega naročila.</w:t>
      </w:r>
    </w:p>
    <w:p w14:paraId="3ED6B952" w14:textId="77777777" w:rsidR="002A43EE" w:rsidRPr="0099439A" w:rsidRDefault="002A43EE" w:rsidP="0099439A">
      <w:pPr>
        <w:pStyle w:val="Zamik-1"/>
        <w:tabs>
          <w:tab w:val="clear" w:pos="360"/>
        </w:tabs>
        <w:spacing w:line="264" w:lineRule="auto"/>
        <w:ind w:left="720" w:firstLine="0"/>
        <w:rPr>
          <w:sz w:val="20"/>
          <w:szCs w:val="20"/>
          <w:highlight w:val="cyan"/>
        </w:rPr>
      </w:pPr>
    </w:p>
    <w:p w14:paraId="2B02FCF3" w14:textId="385531E0" w:rsidR="00D275C6" w:rsidRPr="0099439A" w:rsidRDefault="00D275C6" w:rsidP="0099439A">
      <w:pPr>
        <w:pStyle w:val="Zamik-1"/>
        <w:numPr>
          <w:ilvl w:val="0"/>
          <w:numId w:val="15"/>
        </w:numPr>
        <w:spacing w:line="264" w:lineRule="auto"/>
        <w:rPr>
          <w:sz w:val="20"/>
          <w:szCs w:val="20"/>
        </w:rPr>
      </w:pPr>
      <w:r w:rsidRPr="00D275C6">
        <w:rPr>
          <w:sz w:val="20"/>
          <w:szCs w:val="20"/>
        </w:rPr>
        <w:t xml:space="preserve">Naročnik si </w:t>
      </w:r>
      <w:r w:rsidR="000B1869">
        <w:rPr>
          <w:sz w:val="20"/>
          <w:szCs w:val="20"/>
        </w:rPr>
        <w:t xml:space="preserve">pridržuje </w:t>
      </w:r>
      <w:r w:rsidRPr="00D275C6">
        <w:rPr>
          <w:sz w:val="20"/>
          <w:szCs w:val="20"/>
        </w:rPr>
        <w:t xml:space="preserve">pravico določanja in spreminjanja postavitve opreme na čolnu pred gradnjo, vgradnjo ali postavitvijo. </w:t>
      </w:r>
      <w:r>
        <w:rPr>
          <w:sz w:val="20"/>
          <w:szCs w:val="20"/>
        </w:rPr>
        <w:t>Izbrani izvajalec bo moral</w:t>
      </w:r>
      <w:r w:rsidRPr="00D275C6">
        <w:rPr>
          <w:sz w:val="20"/>
          <w:szCs w:val="20"/>
        </w:rPr>
        <w:t xml:space="preserve"> pred pričetkom izdelave vsakega večjega dela </w:t>
      </w:r>
      <w:r w:rsidR="000B1869">
        <w:rPr>
          <w:sz w:val="20"/>
          <w:szCs w:val="20"/>
        </w:rPr>
        <w:t>plovila</w:t>
      </w:r>
      <w:r w:rsidRPr="00D275C6">
        <w:rPr>
          <w:sz w:val="20"/>
          <w:szCs w:val="20"/>
        </w:rPr>
        <w:t xml:space="preserve"> (konstrukcija trupa, kabine, vgradnje opreme, itd.) pridobiti potr</w:t>
      </w:r>
      <w:r w:rsidR="0061630D">
        <w:rPr>
          <w:sz w:val="20"/>
          <w:szCs w:val="20"/>
        </w:rPr>
        <w:t>ditev</w:t>
      </w:r>
      <w:r w:rsidRPr="00D275C6">
        <w:rPr>
          <w:sz w:val="20"/>
          <w:szCs w:val="20"/>
        </w:rPr>
        <w:t xml:space="preserve"> načrta s strani naročnika.</w:t>
      </w:r>
    </w:p>
    <w:p w14:paraId="421C6B33" w14:textId="77777777" w:rsidR="00D275C6" w:rsidRPr="0099439A" w:rsidRDefault="00D275C6" w:rsidP="0099439A">
      <w:pPr>
        <w:rPr>
          <w:szCs w:val="20"/>
        </w:rPr>
      </w:pPr>
    </w:p>
    <w:p w14:paraId="0C7478BF" w14:textId="77777777" w:rsidR="00D275C6" w:rsidRDefault="00D275C6" w:rsidP="00D275C6">
      <w:pPr>
        <w:pStyle w:val="Zamik-1"/>
        <w:numPr>
          <w:ilvl w:val="0"/>
          <w:numId w:val="15"/>
        </w:numPr>
        <w:spacing w:line="264" w:lineRule="auto"/>
        <w:rPr>
          <w:sz w:val="20"/>
          <w:szCs w:val="20"/>
        </w:rPr>
      </w:pPr>
      <w:r>
        <w:rPr>
          <w:sz w:val="20"/>
          <w:szCs w:val="20"/>
        </w:rPr>
        <w:t xml:space="preserve">Izbrani ponudnik mora </w:t>
      </w:r>
      <w:r w:rsidRPr="00D275C6">
        <w:rPr>
          <w:sz w:val="20"/>
          <w:szCs w:val="20"/>
        </w:rPr>
        <w:t>pred pričetkom gradnje plovila na svoje stroške izvesti usklajevalni sestanek</w:t>
      </w:r>
      <w:r>
        <w:rPr>
          <w:sz w:val="20"/>
          <w:szCs w:val="20"/>
        </w:rPr>
        <w:t xml:space="preserve"> z naročnikom, kjer se predstavi</w:t>
      </w:r>
      <w:r w:rsidRPr="00D275C6">
        <w:rPr>
          <w:sz w:val="20"/>
          <w:szCs w:val="20"/>
        </w:rPr>
        <w:t xml:space="preserve"> projekt iz</w:t>
      </w:r>
      <w:r>
        <w:rPr>
          <w:sz w:val="20"/>
          <w:szCs w:val="20"/>
        </w:rPr>
        <w:t>delave</w:t>
      </w:r>
      <w:r w:rsidRPr="00D275C6">
        <w:rPr>
          <w:sz w:val="20"/>
          <w:szCs w:val="20"/>
        </w:rPr>
        <w:t xml:space="preserve"> plovila, opredelijo se posamezni konstrukcijski sklopi in uskladijo osnovni termini </w:t>
      </w:r>
      <w:r>
        <w:rPr>
          <w:sz w:val="20"/>
          <w:szCs w:val="20"/>
        </w:rPr>
        <w:t xml:space="preserve">posameznih faz </w:t>
      </w:r>
      <w:r w:rsidRPr="00D275C6">
        <w:rPr>
          <w:sz w:val="20"/>
          <w:szCs w:val="20"/>
        </w:rPr>
        <w:t>izdelave.</w:t>
      </w:r>
    </w:p>
    <w:p w14:paraId="6B48F9B2" w14:textId="77777777" w:rsidR="00D275C6" w:rsidRDefault="00D275C6" w:rsidP="00D275C6">
      <w:pPr>
        <w:pStyle w:val="Odstavekseznama"/>
        <w:rPr>
          <w:sz w:val="20"/>
          <w:szCs w:val="20"/>
        </w:rPr>
      </w:pPr>
    </w:p>
    <w:p w14:paraId="395057AE" w14:textId="6E9C1B57" w:rsidR="00DB6FD2" w:rsidRPr="00D93B32" w:rsidRDefault="00FF0276" w:rsidP="006D197B">
      <w:pPr>
        <w:pStyle w:val="Zamik-1"/>
        <w:numPr>
          <w:ilvl w:val="0"/>
          <w:numId w:val="15"/>
        </w:numPr>
        <w:spacing w:line="264" w:lineRule="auto"/>
        <w:rPr>
          <w:sz w:val="20"/>
          <w:szCs w:val="20"/>
        </w:rPr>
      </w:pPr>
      <w:r w:rsidRPr="00D93B32">
        <w:rPr>
          <w:sz w:val="20"/>
          <w:szCs w:val="20"/>
        </w:rPr>
        <w:t>Izbrani ponudnik</w:t>
      </w:r>
      <w:r w:rsidR="00D275C6" w:rsidRPr="00D93B32">
        <w:rPr>
          <w:sz w:val="20"/>
          <w:szCs w:val="20"/>
        </w:rPr>
        <w:t xml:space="preserve"> mora na svoje stroške</w:t>
      </w:r>
      <w:r w:rsidRPr="00D93B32">
        <w:rPr>
          <w:sz w:val="20"/>
          <w:szCs w:val="20"/>
        </w:rPr>
        <w:t xml:space="preserve">, </w:t>
      </w:r>
      <w:r w:rsidR="003F3620" w:rsidRPr="00D93B32">
        <w:rPr>
          <w:sz w:val="20"/>
          <w:szCs w:val="20"/>
        </w:rPr>
        <w:t>to</w:t>
      </w:r>
      <w:r w:rsidR="0061630D" w:rsidRPr="00D93B32">
        <w:rPr>
          <w:sz w:val="20"/>
          <w:szCs w:val="20"/>
        </w:rPr>
        <w:t xml:space="preserve"> so</w:t>
      </w:r>
      <w:r w:rsidR="003F3620" w:rsidRPr="00D93B32">
        <w:rPr>
          <w:sz w:val="20"/>
          <w:szCs w:val="20"/>
        </w:rPr>
        <w:t xml:space="preserve"> </w:t>
      </w:r>
      <w:r w:rsidR="0061630D" w:rsidRPr="00D93B32">
        <w:rPr>
          <w:sz w:val="20"/>
          <w:szCs w:val="20"/>
        </w:rPr>
        <w:t xml:space="preserve">predvidoma </w:t>
      </w:r>
      <w:r w:rsidR="003F3620" w:rsidRPr="00D93B32">
        <w:rPr>
          <w:sz w:val="20"/>
          <w:szCs w:val="20"/>
        </w:rPr>
        <w:t xml:space="preserve">stroški organizacije ogleda, transporta in morebitne namestitve, </w:t>
      </w:r>
      <w:r w:rsidR="0061630D" w:rsidRPr="00D93B32">
        <w:rPr>
          <w:sz w:val="20"/>
          <w:szCs w:val="20"/>
        </w:rPr>
        <w:t xml:space="preserve">naročniku </w:t>
      </w:r>
      <w:r w:rsidR="00D275C6" w:rsidRPr="00D93B32">
        <w:rPr>
          <w:sz w:val="20"/>
          <w:szCs w:val="20"/>
        </w:rPr>
        <w:t>omogočiti vsaj</w:t>
      </w:r>
      <w:r w:rsidRPr="00D93B32">
        <w:rPr>
          <w:sz w:val="20"/>
          <w:szCs w:val="20"/>
        </w:rPr>
        <w:t xml:space="preserve"> tri</w:t>
      </w:r>
      <w:r w:rsidR="00D275C6" w:rsidRPr="00D93B32">
        <w:rPr>
          <w:sz w:val="20"/>
          <w:szCs w:val="20"/>
        </w:rPr>
        <w:t xml:space="preserve"> </w:t>
      </w:r>
      <w:r w:rsidRPr="00D93B32">
        <w:rPr>
          <w:sz w:val="20"/>
          <w:szCs w:val="20"/>
        </w:rPr>
        <w:t>(</w:t>
      </w:r>
      <w:r w:rsidR="00D275C6" w:rsidRPr="00D93B32">
        <w:rPr>
          <w:sz w:val="20"/>
          <w:szCs w:val="20"/>
        </w:rPr>
        <w:t>3</w:t>
      </w:r>
      <w:r w:rsidRPr="00D93B32">
        <w:rPr>
          <w:sz w:val="20"/>
          <w:szCs w:val="20"/>
        </w:rPr>
        <w:t>)</w:t>
      </w:r>
      <w:r w:rsidR="00D275C6" w:rsidRPr="00D93B32">
        <w:rPr>
          <w:sz w:val="20"/>
          <w:szCs w:val="20"/>
        </w:rPr>
        <w:t xml:space="preserve"> ogled</w:t>
      </w:r>
      <w:r w:rsidR="0061630D" w:rsidRPr="00D93B32">
        <w:rPr>
          <w:sz w:val="20"/>
          <w:szCs w:val="20"/>
        </w:rPr>
        <w:t>e</w:t>
      </w:r>
      <w:r w:rsidR="00D275C6" w:rsidRPr="00D93B32">
        <w:rPr>
          <w:sz w:val="20"/>
          <w:szCs w:val="20"/>
        </w:rPr>
        <w:t xml:space="preserve"> gradnje plovila pri izdelovalcu plovila za najmanj tri </w:t>
      </w:r>
      <w:r w:rsidR="0061630D" w:rsidRPr="00D93B32">
        <w:rPr>
          <w:sz w:val="20"/>
          <w:szCs w:val="20"/>
        </w:rPr>
        <w:t xml:space="preserve">(3) </w:t>
      </w:r>
      <w:r w:rsidR="00D275C6" w:rsidRPr="00D93B32">
        <w:rPr>
          <w:sz w:val="20"/>
          <w:szCs w:val="20"/>
        </w:rPr>
        <w:t>osebe</w:t>
      </w:r>
      <w:r w:rsidR="00286EE0">
        <w:rPr>
          <w:sz w:val="20"/>
          <w:szCs w:val="20"/>
        </w:rPr>
        <w:t>, ki jih določi naročnik</w:t>
      </w:r>
      <w:r w:rsidR="0061630D" w:rsidRPr="00D93B32">
        <w:rPr>
          <w:sz w:val="20"/>
          <w:szCs w:val="20"/>
        </w:rPr>
        <w:t>,</w:t>
      </w:r>
      <w:r w:rsidR="00D275C6" w:rsidRPr="00D93B32">
        <w:rPr>
          <w:sz w:val="20"/>
          <w:szCs w:val="20"/>
        </w:rPr>
        <w:t xml:space="preserve"> </w:t>
      </w:r>
      <w:r w:rsidR="0061630D" w:rsidRPr="00D93B32">
        <w:rPr>
          <w:sz w:val="20"/>
          <w:szCs w:val="20"/>
        </w:rPr>
        <w:t xml:space="preserve">z namenom, </w:t>
      </w:r>
      <w:r w:rsidR="00D275C6" w:rsidRPr="00D93B32">
        <w:rPr>
          <w:sz w:val="20"/>
          <w:szCs w:val="20"/>
        </w:rPr>
        <w:t>da se izvede nadzor nad izvedbo ter</w:t>
      </w:r>
      <w:r w:rsidR="0061630D" w:rsidRPr="00D93B32">
        <w:rPr>
          <w:sz w:val="20"/>
          <w:szCs w:val="20"/>
        </w:rPr>
        <w:t xml:space="preserve"> se</w:t>
      </w:r>
      <w:r w:rsidR="00D275C6" w:rsidRPr="00D93B32">
        <w:rPr>
          <w:sz w:val="20"/>
          <w:szCs w:val="20"/>
        </w:rPr>
        <w:t xml:space="preserve"> podajo morebitne pripombe h gradnji, oziroma </w:t>
      </w:r>
      <w:r w:rsidR="0061630D" w:rsidRPr="00D93B32">
        <w:rPr>
          <w:sz w:val="20"/>
          <w:szCs w:val="20"/>
        </w:rPr>
        <w:t xml:space="preserve">se </w:t>
      </w:r>
      <w:r w:rsidR="00D275C6" w:rsidRPr="00D93B32">
        <w:rPr>
          <w:sz w:val="20"/>
          <w:szCs w:val="20"/>
        </w:rPr>
        <w:t>uskladi nadaljnje delo.</w:t>
      </w:r>
      <w:r w:rsidR="006D197B">
        <w:rPr>
          <w:sz w:val="20"/>
          <w:szCs w:val="20"/>
        </w:rPr>
        <w:t xml:space="preserve"> </w:t>
      </w:r>
      <w:r w:rsidR="00D275C6" w:rsidRPr="00D93B32">
        <w:rPr>
          <w:sz w:val="20"/>
          <w:szCs w:val="20"/>
        </w:rPr>
        <w:t xml:space="preserve"> </w:t>
      </w:r>
      <w:r w:rsidR="00D275C6" w:rsidRPr="00D93B32">
        <w:rPr>
          <w:sz w:val="20"/>
          <w:szCs w:val="20"/>
        </w:rPr>
        <w:tab/>
      </w:r>
      <w:r w:rsidR="00D275C6" w:rsidRPr="00D93B32">
        <w:rPr>
          <w:sz w:val="20"/>
          <w:szCs w:val="20"/>
        </w:rPr>
        <w:tab/>
      </w:r>
      <w:r w:rsidR="00D275C6" w:rsidRPr="00D93B32">
        <w:rPr>
          <w:sz w:val="20"/>
          <w:szCs w:val="20"/>
        </w:rPr>
        <w:tab/>
      </w:r>
    </w:p>
    <w:p w14:paraId="79BB6648" w14:textId="77777777" w:rsidR="00791728" w:rsidRPr="00D93B32" w:rsidRDefault="00791728" w:rsidP="00791728">
      <w:pPr>
        <w:pStyle w:val="Odstavekseznama"/>
        <w:rPr>
          <w:sz w:val="20"/>
          <w:szCs w:val="20"/>
        </w:rPr>
      </w:pPr>
    </w:p>
    <w:p w14:paraId="0EFF2B63" w14:textId="0FB0931D" w:rsidR="00791728" w:rsidRPr="00D93B32" w:rsidRDefault="00791728" w:rsidP="002310DE">
      <w:pPr>
        <w:pStyle w:val="Zamik-1"/>
        <w:numPr>
          <w:ilvl w:val="0"/>
          <w:numId w:val="15"/>
        </w:numPr>
        <w:spacing w:line="264" w:lineRule="auto"/>
        <w:rPr>
          <w:sz w:val="20"/>
          <w:szCs w:val="20"/>
        </w:rPr>
      </w:pPr>
      <w:r w:rsidRPr="00D93B32">
        <w:rPr>
          <w:sz w:val="20"/>
          <w:szCs w:val="20"/>
        </w:rPr>
        <w:t>Pri prevzemu plovila (pred  oz. ob podpisu primopredajnega zapisnika) morajo biti dostavljena:</w:t>
      </w:r>
    </w:p>
    <w:p w14:paraId="6E3035C6" w14:textId="77777777" w:rsidR="00791728" w:rsidRPr="00D93B32" w:rsidRDefault="00791728" w:rsidP="00791728">
      <w:pPr>
        <w:pStyle w:val="Odstavekseznama"/>
        <w:rPr>
          <w:sz w:val="20"/>
          <w:szCs w:val="20"/>
        </w:rPr>
      </w:pPr>
    </w:p>
    <w:p w14:paraId="535D7126" w14:textId="77777777" w:rsidR="00791728" w:rsidRPr="00D93B32" w:rsidRDefault="00791728" w:rsidP="00791728">
      <w:pPr>
        <w:pStyle w:val="Zamik-1"/>
        <w:numPr>
          <w:ilvl w:val="0"/>
          <w:numId w:val="18"/>
        </w:numPr>
        <w:spacing w:line="264" w:lineRule="auto"/>
        <w:ind w:firstLine="354"/>
        <w:rPr>
          <w:sz w:val="20"/>
          <w:szCs w:val="20"/>
        </w:rPr>
      </w:pPr>
      <w:bookmarkStart w:id="1" w:name="_Hlk188678650"/>
      <w:r w:rsidRPr="00D93B32">
        <w:rPr>
          <w:sz w:val="20"/>
          <w:szCs w:val="20"/>
        </w:rPr>
        <w:t>navodila za uporabo vseh aparatur, vgrajenih v plovilo,</w:t>
      </w:r>
    </w:p>
    <w:p w14:paraId="47C8A42B" w14:textId="77777777" w:rsidR="00791728" w:rsidRPr="00D93B32" w:rsidRDefault="00791728" w:rsidP="00791728">
      <w:pPr>
        <w:pStyle w:val="Zamik-1"/>
        <w:numPr>
          <w:ilvl w:val="0"/>
          <w:numId w:val="18"/>
        </w:numPr>
        <w:spacing w:line="264" w:lineRule="auto"/>
        <w:ind w:firstLine="354"/>
        <w:rPr>
          <w:sz w:val="20"/>
          <w:szCs w:val="20"/>
        </w:rPr>
      </w:pPr>
      <w:r w:rsidRPr="00D93B32">
        <w:rPr>
          <w:sz w:val="20"/>
          <w:szCs w:val="20"/>
        </w:rPr>
        <w:t>tehnični opis plovila, v katerem mora biti podrobno opisano plovilo in vsi sistemi na plovilu vključno s tipom, proizvajalcem in tehničnimi lastnostmi vgrajene opreme.</w:t>
      </w:r>
    </w:p>
    <w:p w14:paraId="1EC55F65" w14:textId="008A0A7C" w:rsidR="00791728" w:rsidRPr="00084CEF" w:rsidRDefault="00791728" w:rsidP="00791728">
      <w:pPr>
        <w:pStyle w:val="Zamik-1"/>
        <w:numPr>
          <w:ilvl w:val="0"/>
          <w:numId w:val="18"/>
        </w:numPr>
        <w:spacing w:line="264" w:lineRule="auto"/>
        <w:ind w:firstLine="354"/>
        <w:rPr>
          <w:sz w:val="20"/>
          <w:szCs w:val="20"/>
        </w:rPr>
      </w:pPr>
      <w:r w:rsidRPr="00084CEF">
        <w:rPr>
          <w:sz w:val="20"/>
          <w:szCs w:val="20"/>
        </w:rPr>
        <w:t xml:space="preserve">splošni načrt plovila, električnih in cevnih inštalacij ter </w:t>
      </w:r>
      <w:r w:rsidR="00EF2C26" w:rsidRPr="00084CEF">
        <w:rPr>
          <w:sz w:val="20"/>
          <w:szCs w:val="20"/>
        </w:rPr>
        <w:t xml:space="preserve">njihove </w:t>
      </w:r>
      <w:r w:rsidRPr="00084CEF">
        <w:rPr>
          <w:sz w:val="20"/>
          <w:szCs w:val="20"/>
        </w:rPr>
        <w:t>postavitve</w:t>
      </w:r>
      <w:bookmarkEnd w:id="1"/>
      <w:r w:rsidRPr="00084CEF">
        <w:rPr>
          <w:sz w:val="20"/>
          <w:szCs w:val="20"/>
        </w:rPr>
        <w:t xml:space="preserve">. </w:t>
      </w:r>
    </w:p>
    <w:p w14:paraId="391A3E59" w14:textId="5E43B9F0" w:rsidR="002A43EE" w:rsidRPr="00791728" w:rsidRDefault="00791728" w:rsidP="00791728">
      <w:pPr>
        <w:pStyle w:val="Zamik-1"/>
        <w:tabs>
          <w:tab w:val="clear" w:pos="360"/>
        </w:tabs>
        <w:spacing w:line="264" w:lineRule="auto"/>
        <w:ind w:firstLine="0"/>
        <w:rPr>
          <w:sz w:val="20"/>
          <w:szCs w:val="20"/>
        </w:rPr>
      </w:pPr>
      <w:r w:rsidRPr="00D93B32">
        <w:rPr>
          <w:sz w:val="20"/>
          <w:szCs w:val="20"/>
        </w:rPr>
        <w:lastRenderedPageBreak/>
        <w:t>Navedeni dokumenti so lahko v</w:t>
      </w:r>
      <w:r w:rsidR="0061630D" w:rsidRPr="00D93B32">
        <w:rPr>
          <w:sz w:val="20"/>
          <w:szCs w:val="20"/>
        </w:rPr>
        <w:t xml:space="preserve"> enem izmed</w:t>
      </w:r>
      <w:r w:rsidRPr="00D93B32">
        <w:rPr>
          <w:sz w:val="20"/>
          <w:szCs w:val="20"/>
        </w:rPr>
        <w:t xml:space="preserve"> jezik</w:t>
      </w:r>
      <w:r w:rsidR="00650DDC" w:rsidRPr="00D93B32">
        <w:rPr>
          <w:sz w:val="20"/>
          <w:szCs w:val="20"/>
        </w:rPr>
        <w:t>ov</w:t>
      </w:r>
      <w:r w:rsidRPr="00D93B32">
        <w:rPr>
          <w:sz w:val="20"/>
          <w:szCs w:val="20"/>
        </w:rPr>
        <w:t xml:space="preserve">, kot </w:t>
      </w:r>
      <w:r w:rsidR="00650DDC" w:rsidRPr="00D93B32">
        <w:rPr>
          <w:sz w:val="20"/>
          <w:szCs w:val="20"/>
        </w:rPr>
        <w:t>so</w:t>
      </w:r>
      <w:r w:rsidRPr="00D93B32">
        <w:rPr>
          <w:sz w:val="20"/>
          <w:szCs w:val="20"/>
        </w:rPr>
        <w:t xml:space="preserve"> določen</w:t>
      </w:r>
      <w:r w:rsidR="00650DDC" w:rsidRPr="00D93B32">
        <w:rPr>
          <w:sz w:val="20"/>
          <w:szCs w:val="20"/>
        </w:rPr>
        <w:t>i</w:t>
      </w:r>
      <w:r w:rsidRPr="00D93B32">
        <w:rPr>
          <w:sz w:val="20"/>
          <w:szCs w:val="20"/>
        </w:rPr>
        <w:t xml:space="preserve"> v</w:t>
      </w:r>
      <w:r w:rsidR="00650DDC" w:rsidRPr="00D93B32">
        <w:rPr>
          <w:sz w:val="20"/>
          <w:szCs w:val="20"/>
        </w:rPr>
        <w:t xml:space="preserve"> III. točki</w:t>
      </w:r>
      <w:r w:rsidRPr="00D93B32">
        <w:rPr>
          <w:sz w:val="20"/>
          <w:szCs w:val="20"/>
        </w:rPr>
        <w:t xml:space="preserve"> Povabil</w:t>
      </w:r>
      <w:r w:rsidR="00650DDC" w:rsidRPr="00D93B32">
        <w:rPr>
          <w:sz w:val="20"/>
          <w:szCs w:val="20"/>
        </w:rPr>
        <w:t>a</w:t>
      </w:r>
      <w:r w:rsidRPr="00D93B32">
        <w:rPr>
          <w:sz w:val="20"/>
          <w:szCs w:val="20"/>
        </w:rPr>
        <w:t xml:space="preserve"> </w:t>
      </w:r>
      <w:r w:rsidR="00650DDC" w:rsidRPr="00D93B32">
        <w:rPr>
          <w:sz w:val="20"/>
          <w:szCs w:val="20"/>
        </w:rPr>
        <w:t>k sodelovanju</w:t>
      </w:r>
      <w:r w:rsidRPr="00D93B32">
        <w:rPr>
          <w:sz w:val="20"/>
          <w:szCs w:val="20"/>
        </w:rPr>
        <w:t>.</w:t>
      </w:r>
    </w:p>
    <w:p w14:paraId="26D0B294" w14:textId="483C245B" w:rsidR="005B7AA6" w:rsidRDefault="005B7AA6" w:rsidP="005B7AA6">
      <w:pPr>
        <w:jc w:val="both"/>
        <w:rPr>
          <w:rFonts w:cs="Arial"/>
          <w:w w:val="105"/>
          <w:szCs w:val="20"/>
        </w:rPr>
      </w:pPr>
    </w:p>
    <w:p w14:paraId="08CD227B" w14:textId="77777777" w:rsidR="00650DDC" w:rsidRDefault="00650DDC" w:rsidP="005B7AA6">
      <w:pPr>
        <w:jc w:val="both"/>
        <w:rPr>
          <w:rFonts w:cs="Arial"/>
          <w:w w:val="105"/>
          <w:szCs w:val="20"/>
        </w:rPr>
      </w:pPr>
    </w:p>
    <w:p w14:paraId="5BB54F5E" w14:textId="77777777" w:rsidR="003C7713" w:rsidRDefault="003C7713" w:rsidP="003C7713">
      <w:pPr>
        <w:pStyle w:val="Odstavekseznama"/>
        <w:numPr>
          <w:ilvl w:val="0"/>
          <w:numId w:val="13"/>
        </w:numPr>
        <w:jc w:val="both"/>
        <w:rPr>
          <w:rFonts w:ascii="Arial" w:hAnsi="Arial" w:cs="Arial"/>
          <w:b/>
          <w:bCs/>
          <w:w w:val="105"/>
          <w:szCs w:val="20"/>
        </w:rPr>
      </w:pPr>
      <w:r w:rsidRPr="003C7713">
        <w:rPr>
          <w:rFonts w:ascii="Arial" w:hAnsi="Arial" w:cs="Arial"/>
          <w:b/>
          <w:bCs/>
          <w:w w:val="105"/>
          <w:szCs w:val="20"/>
        </w:rPr>
        <w:t>G</w:t>
      </w:r>
      <w:r>
        <w:rPr>
          <w:rFonts w:ascii="Arial" w:hAnsi="Arial" w:cs="Arial"/>
          <w:b/>
          <w:bCs/>
          <w:w w:val="105"/>
          <w:szCs w:val="20"/>
        </w:rPr>
        <w:t>arancije</w:t>
      </w:r>
    </w:p>
    <w:p w14:paraId="4194E9DE" w14:textId="2ACED45A" w:rsidR="003C7713" w:rsidRPr="003C7713" w:rsidRDefault="003C7713" w:rsidP="003C7713">
      <w:pPr>
        <w:pStyle w:val="Odstavekseznama"/>
        <w:ind w:left="1080"/>
        <w:jc w:val="both"/>
        <w:rPr>
          <w:rFonts w:ascii="Arial" w:hAnsi="Arial" w:cs="Arial"/>
          <w:b/>
          <w:bCs/>
          <w:w w:val="105"/>
          <w:szCs w:val="20"/>
        </w:rPr>
      </w:pPr>
      <w:r w:rsidRPr="003C7713">
        <w:rPr>
          <w:rFonts w:ascii="Arial" w:hAnsi="Arial" w:cs="Arial"/>
          <w:b/>
          <w:bCs/>
          <w:w w:val="105"/>
          <w:szCs w:val="20"/>
        </w:rPr>
        <w:tab/>
      </w:r>
      <w:r w:rsidRPr="003C7713">
        <w:rPr>
          <w:rFonts w:ascii="Arial" w:hAnsi="Arial" w:cs="Arial"/>
          <w:b/>
          <w:bCs/>
          <w:w w:val="105"/>
          <w:szCs w:val="20"/>
        </w:rPr>
        <w:tab/>
      </w:r>
      <w:r w:rsidRPr="003C7713">
        <w:rPr>
          <w:rFonts w:ascii="Arial" w:hAnsi="Arial" w:cs="Arial"/>
          <w:b/>
          <w:bCs/>
          <w:w w:val="105"/>
          <w:szCs w:val="20"/>
        </w:rPr>
        <w:tab/>
      </w:r>
    </w:p>
    <w:p w14:paraId="0C936604" w14:textId="1764C969" w:rsidR="003C7713" w:rsidRPr="003210E2" w:rsidRDefault="003C7713" w:rsidP="003C7713">
      <w:pPr>
        <w:jc w:val="both"/>
        <w:rPr>
          <w:rFonts w:cs="Arial"/>
          <w:w w:val="105"/>
          <w:szCs w:val="20"/>
        </w:rPr>
      </w:pPr>
      <w:r w:rsidRPr="003210E2">
        <w:rPr>
          <w:rFonts w:cs="Arial"/>
          <w:w w:val="105"/>
          <w:szCs w:val="20"/>
        </w:rPr>
        <w:t xml:space="preserve">Garancija za plovilo mora veljati vsaj 60 mesecev od dneva prevzema plovila in se nanaša na izdelavo plovila, konstrukcijo in vgrajene materiale. </w:t>
      </w:r>
    </w:p>
    <w:p w14:paraId="08DCB721" w14:textId="7611310B" w:rsidR="003C7713" w:rsidRPr="003210E2" w:rsidRDefault="003C7713" w:rsidP="003C7713">
      <w:pPr>
        <w:jc w:val="both"/>
        <w:rPr>
          <w:rFonts w:cs="Arial"/>
          <w:w w:val="105"/>
          <w:szCs w:val="20"/>
        </w:rPr>
      </w:pPr>
      <w:r w:rsidRPr="003210E2">
        <w:rPr>
          <w:rFonts w:cs="Arial"/>
          <w:w w:val="105"/>
          <w:szCs w:val="20"/>
        </w:rPr>
        <w:tab/>
      </w:r>
      <w:r w:rsidRPr="003210E2">
        <w:rPr>
          <w:rFonts w:cs="Arial"/>
          <w:w w:val="105"/>
          <w:szCs w:val="20"/>
        </w:rPr>
        <w:tab/>
      </w:r>
    </w:p>
    <w:p w14:paraId="20674A9B" w14:textId="739FBAFA" w:rsidR="008C3189" w:rsidRPr="003210E2" w:rsidRDefault="003C7713" w:rsidP="003C7713">
      <w:pPr>
        <w:jc w:val="both"/>
        <w:rPr>
          <w:rFonts w:cs="Arial"/>
          <w:w w:val="105"/>
          <w:szCs w:val="20"/>
        </w:rPr>
      </w:pPr>
      <w:r w:rsidRPr="003210E2">
        <w:rPr>
          <w:rFonts w:cs="Arial"/>
          <w:w w:val="105"/>
          <w:szCs w:val="20"/>
        </w:rPr>
        <w:t>Garancija za vgrajeno oz. dobavljeno opremo in naprave, tj.</w:t>
      </w:r>
      <w:r w:rsidRPr="003210E2">
        <w:rPr>
          <w:rFonts w:cs="Arial"/>
          <w:w w:val="105"/>
          <w:szCs w:val="20"/>
        </w:rPr>
        <w:tab/>
        <w:t xml:space="preserve">za aparature, naprave in pogonske sklope mora veljati vsaj 24 mesecev od </w:t>
      </w:r>
      <w:r w:rsidR="00084CEF" w:rsidRPr="003210E2">
        <w:rPr>
          <w:rFonts w:cs="Arial"/>
          <w:w w:val="105"/>
          <w:szCs w:val="20"/>
        </w:rPr>
        <w:t xml:space="preserve">dneva prevzema plovila </w:t>
      </w:r>
      <w:r w:rsidRPr="003210E2">
        <w:rPr>
          <w:rFonts w:cs="Arial"/>
          <w:w w:val="105"/>
          <w:szCs w:val="20"/>
        </w:rPr>
        <w:t xml:space="preserve">oz. je lahko garancija določena s strani proizvajalca le-teh. </w:t>
      </w:r>
    </w:p>
    <w:p w14:paraId="350464FC" w14:textId="77777777" w:rsidR="008C3189" w:rsidRPr="003210E2" w:rsidRDefault="008C3189" w:rsidP="003C7713">
      <w:pPr>
        <w:jc w:val="both"/>
        <w:rPr>
          <w:rFonts w:cs="Arial"/>
          <w:w w:val="105"/>
          <w:szCs w:val="20"/>
        </w:rPr>
      </w:pPr>
    </w:p>
    <w:p w14:paraId="2B715C8F" w14:textId="6BE44C4B" w:rsidR="00621BF5" w:rsidRDefault="008C3189" w:rsidP="003C7713">
      <w:pPr>
        <w:jc w:val="both"/>
        <w:rPr>
          <w:rFonts w:cs="Arial"/>
          <w:w w:val="105"/>
          <w:szCs w:val="20"/>
        </w:rPr>
      </w:pPr>
      <w:r w:rsidRPr="003210E2">
        <w:rPr>
          <w:rFonts w:cs="Arial"/>
          <w:w w:val="105"/>
          <w:szCs w:val="20"/>
        </w:rPr>
        <w:t>Odzivni čas dobavitelja je 48 ur od prijave napake s strani naročnika oz.</w:t>
      </w:r>
      <w:r w:rsidR="00362EB4" w:rsidRPr="003210E2">
        <w:t xml:space="preserve"> </w:t>
      </w:r>
      <w:r w:rsidR="00362EB4" w:rsidRPr="003210E2">
        <w:rPr>
          <w:rFonts w:cs="Arial"/>
          <w:w w:val="105"/>
          <w:szCs w:val="20"/>
        </w:rPr>
        <w:t>Inšpektorata RS za kmetijstvo, gozdarstvo, lovstvo in ribištvo, Dunajska cesta 58, Ljubljana</w:t>
      </w:r>
      <w:r w:rsidRPr="003210E2">
        <w:rPr>
          <w:rFonts w:cs="Arial"/>
          <w:w w:val="105"/>
          <w:szCs w:val="20"/>
        </w:rPr>
        <w:t xml:space="preserve">. Rok za odpravo </w:t>
      </w:r>
      <w:r w:rsidR="003C7713" w:rsidRPr="003210E2">
        <w:rPr>
          <w:rFonts w:cs="Arial"/>
          <w:w w:val="105"/>
          <w:szCs w:val="20"/>
        </w:rPr>
        <w:t xml:space="preserve">napake </w:t>
      </w:r>
      <w:r w:rsidRPr="003210E2">
        <w:rPr>
          <w:rFonts w:cs="Arial"/>
          <w:w w:val="105"/>
          <w:szCs w:val="20"/>
        </w:rPr>
        <w:t>je 14</w:t>
      </w:r>
      <w:r w:rsidR="003C7713" w:rsidRPr="003210E2">
        <w:rPr>
          <w:rFonts w:cs="Arial"/>
          <w:w w:val="105"/>
          <w:szCs w:val="20"/>
        </w:rPr>
        <w:t xml:space="preserve"> delovnih dni od prijave napake v celotnem garancijskem obdobju</w:t>
      </w:r>
      <w:r w:rsidRPr="003210E2">
        <w:rPr>
          <w:rFonts w:cs="Arial"/>
          <w:w w:val="105"/>
          <w:szCs w:val="20"/>
        </w:rPr>
        <w:t>, pri čemer je</w:t>
      </w:r>
      <w:r w:rsidRPr="003210E2">
        <w:t xml:space="preserve"> </w:t>
      </w:r>
      <w:r w:rsidRPr="003210E2">
        <w:rPr>
          <w:rFonts w:cs="Arial"/>
          <w:w w:val="105"/>
          <w:szCs w:val="20"/>
        </w:rPr>
        <w:t>v primeru zahtevnejše napake možno podaljšanje</w:t>
      </w:r>
      <w:r w:rsidR="00084CEF" w:rsidRPr="003210E2">
        <w:rPr>
          <w:rFonts w:cs="Arial"/>
          <w:w w:val="105"/>
          <w:szCs w:val="20"/>
        </w:rPr>
        <w:t xml:space="preserve"> </w:t>
      </w:r>
      <w:r w:rsidRPr="003210E2">
        <w:rPr>
          <w:rFonts w:cs="Arial"/>
          <w:w w:val="105"/>
          <w:szCs w:val="20"/>
        </w:rPr>
        <w:t>navedenega roka v dogovoru z naročnikom</w:t>
      </w:r>
      <w:r w:rsidR="003C7713" w:rsidRPr="003210E2">
        <w:rPr>
          <w:rFonts w:cs="Arial"/>
          <w:w w:val="105"/>
          <w:szCs w:val="20"/>
        </w:rPr>
        <w:t>.</w:t>
      </w:r>
      <w:r w:rsidR="003C7713" w:rsidRPr="003C7713">
        <w:rPr>
          <w:rFonts w:cs="Arial"/>
          <w:w w:val="105"/>
          <w:szCs w:val="20"/>
        </w:rPr>
        <w:t xml:space="preserve"> </w:t>
      </w:r>
    </w:p>
    <w:p w14:paraId="55688F85" w14:textId="40B0806E" w:rsidR="00621BF5" w:rsidRDefault="00621BF5" w:rsidP="003C7713">
      <w:pPr>
        <w:jc w:val="both"/>
        <w:rPr>
          <w:rFonts w:cs="Arial"/>
          <w:w w:val="105"/>
          <w:szCs w:val="20"/>
        </w:rPr>
      </w:pPr>
    </w:p>
    <w:p w14:paraId="4E3BDB32" w14:textId="77777777" w:rsidR="00650DDC" w:rsidRPr="000A3676" w:rsidRDefault="00650DDC" w:rsidP="003C7713">
      <w:pPr>
        <w:jc w:val="both"/>
        <w:rPr>
          <w:rFonts w:cs="Arial"/>
          <w:w w:val="105"/>
          <w:szCs w:val="20"/>
        </w:rPr>
      </w:pPr>
    </w:p>
    <w:bookmarkEnd w:id="0"/>
    <w:p w14:paraId="7BA3C299" w14:textId="44259948" w:rsidR="00CF48E5" w:rsidRPr="003C7713" w:rsidRDefault="00CF48E5" w:rsidP="003C7713">
      <w:pPr>
        <w:pStyle w:val="Odstavekseznama"/>
        <w:numPr>
          <w:ilvl w:val="0"/>
          <w:numId w:val="13"/>
        </w:numPr>
        <w:spacing w:before="120"/>
        <w:jc w:val="both"/>
        <w:rPr>
          <w:rFonts w:ascii="Arial" w:hAnsi="Arial" w:cs="Arial"/>
          <w:b/>
          <w:lang w:val="pl-PL"/>
        </w:rPr>
      </w:pPr>
      <w:r w:rsidRPr="003C7713">
        <w:rPr>
          <w:rFonts w:ascii="Arial" w:hAnsi="Arial" w:cs="Arial"/>
          <w:b/>
          <w:lang w:val="pl-PL"/>
        </w:rPr>
        <w:t>Ro</w:t>
      </w:r>
      <w:r w:rsidR="00417575" w:rsidRPr="003C7713">
        <w:rPr>
          <w:rFonts w:ascii="Arial" w:hAnsi="Arial" w:cs="Arial"/>
          <w:b/>
          <w:lang w:val="pl-PL"/>
        </w:rPr>
        <w:t>k</w:t>
      </w:r>
      <w:r w:rsidR="002A43EE" w:rsidRPr="003C7713">
        <w:rPr>
          <w:rFonts w:ascii="Arial" w:hAnsi="Arial" w:cs="Arial"/>
          <w:b/>
          <w:lang w:val="pl-PL"/>
        </w:rPr>
        <w:t xml:space="preserve"> in dobava </w:t>
      </w:r>
    </w:p>
    <w:p w14:paraId="546D58DF" w14:textId="77777777" w:rsidR="00C251FE" w:rsidRPr="000A3676" w:rsidRDefault="00C251FE" w:rsidP="003D246B">
      <w:pPr>
        <w:spacing w:line="240" w:lineRule="auto"/>
        <w:jc w:val="both"/>
        <w:rPr>
          <w:rFonts w:cs="Arial"/>
          <w:color w:val="000000"/>
          <w:szCs w:val="22"/>
        </w:rPr>
      </w:pPr>
    </w:p>
    <w:p w14:paraId="07AC253E" w14:textId="2A16F816" w:rsidR="00DE71FC" w:rsidRDefault="002A43EE" w:rsidP="003B41CC">
      <w:pPr>
        <w:spacing w:line="240" w:lineRule="auto"/>
        <w:jc w:val="both"/>
        <w:rPr>
          <w:rFonts w:cs="Arial"/>
        </w:rPr>
      </w:pPr>
      <w:r w:rsidRPr="002A43EE">
        <w:rPr>
          <w:rFonts w:cs="Arial"/>
        </w:rPr>
        <w:t xml:space="preserve">Plovilo mora biti dostavljeno po zaključeni </w:t>
      </w:r>
      <w:r>
        <w:rPr>
          <w:rFonts w:cs="Arial"/>
        </w:rPr>
        <w:t xml:space="preserve">gradnji in vgradnji vseh zahtevanih elementov </w:t>
      </w:r>
      <w:r w:rsidRPr="002A43EE">
        <w:rPr>
          <w:rFonts w:cs="Arial"/>
        </w:rPr>
        <w:t xml:space="preserve">in mora biti ob dobavi pripravljeno za takojšnjo uporabo. Plovilo mora imeti polne rezervoarje goriva, vsa potrebna maziva v predpisanih nivojih in v celoti opremljeno. </w:t>
      </w:r>
      <w:r w:rsidR="00DE71FC" w:rsidRPr="00DE71FC">
        <w:rPr>
          <w:rFonts w:cs="Arial"/>
        </w:rPr>
        <w:t xml:space="preserve">Vsa oprema plovila mora biti nameščena in pritrjena na predvidenih lokacijah. Plovilo in oprema morajo biti testirani, pobarvani in očiščeni. </w:t>
      </w:r>
    </w:p>
    <w:p w14:paraId="6C4C9AC9" w14:textId="77777777" w:rsidR="00DE71FC" w:rsidRDefault="00DE71FC" w:rsidP="003B41CC">
      <w:pPr>
        <w:spacing w:line="240" w:lineRule="auto"/>
        <w:jc w:val="both"/>
        <w:rPr>
          <w:rFonts w:cs="Arial"/>
        </w:rPr>
      </w:pPr>
    </w:p>
    <w:p w14:paraId="369EF9AC" w14:textId="31C8E095" w:rsidR="002A43EE" w:rsidRDefault="002A43EE" w:rsidP="003B41CC">
      <w:pPr>
        <w:spacing w:line="240" w:lineRule="auto"/>
        <w:jc w:val="both"/>
        <w:rPr>
          <w:rFonts w:cs="Arial"/>
        </w:rPr>
      </w:pPr>
      <w:r w:rsidRPr="002A43EE">
        <w:rPr>
          <w:rFonts w:cs="Arial"/>
        </w:rPr>
        <w:t>Plovilo mora biti dostavljeno v pristanišče Izola,</w:t>
      </w:r>
      <w:r w:rsidR="00621BF5">
        <w:rPr>
          <w:rFonts w:cs="Arial"/>
        </w:rPr>
        <w:t xml:space="preserve"> Slovenija,</w:t>
      </w:r>
      <w:r w:rsidRPr="002A43EE">
        <w:rPr>
          <w:rFonts w:cs="Arial"/>
        </w:rPr>
        <w:t xml:space="preserve"> najkasneje </w:t>
      </w:r>
      <w:r>
        <w:rPr>
          <w:rFonts w:cs="Arial"/>
        </w:rPr>
        <w:t>osem (</w:t>
      </w:r>
      <w:r w:rsidRPr="002A43EE">
        <w:rPr>
          <w:rFonts w:cs="Arial"/>
        </w:rPr>
        <w:t>8</w:t>
      </w:r>
      <w:r>
        <w:rPr>
          <w:rFonts w:cs="Arial"/>
        </w:rPr>
        <w:t>)</w:t>
      </w:r>
      <w:r w:rsidRPr="002A43EE">
        <w:rPr>
          <w:rFonts w:cs="Arial"/>
        </w:rPr>
        <w:t xml:space="preserve"> mesecev od </w:t>
      </w:r>
      <w:r>
        <w:rPr>
          <w:rFonts w:cs="Arial"/>
        </w:rPr>
        <w:t>sklenitve</w:t>
      </w:r>
      <w:r w:rsidRPr="002A43EE">
        <w:rPr>
          <w:rFonts w:cs="Arial"/>
        </w:rPr>
        <w:t xml:space="preserve"> pogodbe. </w:t>
      </w:r>
      <w:r>
        <w:rPr>
          <w:rFonts w:cs="Arial"/>
        </w:rPr>
        <w:t>Točen dan</w:t>
      </w:r>
      <w:r w:rsidRPr="002A43EE">
        <w:rPr>
          <w:rFonts w:cs="Arial"/>
        </w:rPr>
        <w:t xml:space="preserve"> in čas dostave potrdi naročnik v dogovoru z </w:t>
      </w:r>
      <w:r w:rsidR="00362EB4">
        <w:rPr>
          <w:rFonts w:cs="Arial"/>
        </w:rPr>
        <w:t>dobaviteljem</w:t>
      </w:r>
      <w:r w:rsidRPr="002A43EE">
        <w:rPr>
          <w:rFonts w:cs="Arial"/>
        </w:rPr>
        <w:t xml:space="preserve">. </w:t>
      </w:r>
    </w:p>
    <w:p w14:paraId="3B120821" w14:textId="77777777" w:rsidR="002A43EE" w:rsidRDefault="002A43EE" w:rsidP="003B41CC">
      <w:pPr>
        <w:spacing w:line="240" w:lineRule="auto"/>
        <w:jc w:val="both"/>
        <w:rPr>
          <w:rFonts w:cs="Arial"/>
        </w:rPr>
      </w:pPr>
    </w:p>
    <w:p w14:paraId="20514944" w14:textId="77777777" w:rsidR="00F15CAF" w:rsidRPr="00B0748B" w:rsidRDefault="00F15CAF" w:rsidP="003D246B">
      <w:pPr>
        <w:jc w:val="both"/>
        <w:outlineLvl w:val="0"/>
        <w:rPr>
          <w:rFonts w:cs="Arial"/>
          <w:bCs/>
        </w:rPr>
      </w:pPr>
    </w:p>
    <w:p w14:paraId="34BEB85A" w14:textId="77777777" w:rsidR="00EF47A5" w:rsidRPr="00B0748B" w:rsidRDefault="00EF47A5" w:rsidP="00EF47A5">
      <w:pPr>
        <w:jc w:val="both"/>
        <w:rPr>
          <w:rFonts w:cs="Arial"/>
          <w:w w:val="105"/>
          <w:szCs w:val="20"/>
        </w:rPr>
      </w:pPr>
    </w:p>
    <w:p w14:paraId="744F9FAA" w14:textId="1AFA3CF6" w:rsidR="00DB3432" w:rsidRPr="00AD2725" w:rsidRDefault="00DB3432" w:rsidP="00AD2725">
      <w:pPr>
        <w:jc w:val="both"/>
        <w:rPr>
          <w:rFonts w:cs="Arial"/>
          <w:szCs w:val="20"/>
        </w:rPr>
      </w:pPr>
    </w:p>
    <w:sectPr w:rsidR="00DB3432" w:rsidRPr="00AD2725" w:rsidSect="001F61C6">
      <w:headerReference w:type="default" r:id="rId7"/>
      <w:footerReference w:type="default" r:id="rId8"/>
      <w:headerReference w:type="first" r:id="rId9"/>
      <w:footerReference w:type="first" r:id="rId10"/>
      <w:pgSz w:w="11900" w:h="16840" w:code="9"/>
      <w:pgMar w:top="1701" w:right="1701" w:bottom="1134" w:left="1701" w:header="454" w:footer="794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9D4260" w14:textId="77777777" w:rsidR="00F33B95" w:rsidRDefault="00F33B95">
      <w:r>
        <w:separator/>
      </w:r>
    </w:p>
  </w:endnote>
  <w:endnote w:type="continuationSeparator" w:id="0">
    <w:p w14:paraId="591EBA02" w14:textId="77777777" w:rsidR="00F33B95" w:rsidRDefault="00F33B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" w:fontKey="{ECBA204F-1FCF-458A-A0A2-795D3BD14ED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22E544FB-6030-4634-92A8-FC0A2239D54A}"/>
    <w:embedBold r:id="rId3" w:fontKey="{DEA59260-4AB6-4E6E-9E76-6233281004F2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9724BE65-8D79-4EBD-BF63-820C8A05EF11}"/>
  </w:font>
  <w:font w:name="Republika">
    <w:panose1 w:val="02000506040000020004"/>
    <w:charset w:val="EE"/>
    <w:family w:val="auto"/>
    <w:pitch w:val="variable"/>
    <w:sig w:usb0="A00000FF" w:usb1="4000205B" w:usb2="00000000" w:usb3="00000000" w:csb0="00000093" w:csb1="00000000"/>
    <w:embedRegular r:id="rId5" w:fontKey="{5867FC49-8BC1-42E2-A566-70F288542FB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55574284"/>
      <w:docPartObj>
        <w:docPartGallery w:val="Page Numbers (Bottom of Page)"/>
        <w:docPartUnique/>
      </w:docPartObj>
    </w:sdtPr>
    <w:sdtEndPr/>
    <w:sdtContent>
      <w:sdt>
        <w:sdtPr>
          <w:id w:val="253945728"/>
          <w:docPartObj>
            <w:docPartGallery w:val="Page Numbers (Top of Page)"/>
            <w:docPartUnique/>
          </w:docPartObj>
        </w:sdtPr>
        <w:sdtEndPr/>
        <w:sdtContent>
          <w:p w14:paraId="479695E8" w14:textId="728183CE" w:rsidR="00BE7E50" w:rsidRDefault="00BE7E50">
            <w:pPr>
              <w:pStyle w:val="Noga"/>
              <w:jc w:val="right"/>
            </w:pPr>
            <w:r>
              <w:t xml:space="preserve">Stran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</w:rPr>
              <w:fldChar w:fldCharType="separate"/>
            </w:r>
            <w:r w:rsidR="00ED2488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 w:val="24"/>
              </w:rPr>
              <w:fldChar w:fldCharType="end"/>
            </w:r>
            <w:r>
              <w:t xml:space="preserve"> od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</w:rPr>
              <w:fldChar w:fldCharType="separate"/>
            </w:r>
            <w:r w:rsidR="00ED2488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 w:val="24"/>
              </w:rPr>
              <w:fldChar w:fldCharType="end"/>
            </w:r>
          </w:p>
        </w:sdtContent>
      </w:sdt>
    </w:sdtContent>
  </w:sdt>
  <w:p w14:paraId="00FD53DE" w14:textId="77777777" w:rsidR="006B134E" w:rsidRDefault="006B134E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20654828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CA8C5FA" w14:textId="2B1AC225" w:rsidR="00650DDC" w:rsidRDefault="00650DDC">
            <w:pPr>
              <w:pStyle w:val="Noga"/>
              <w:jc w:val="right"/>
            </w:pPr>
            <w:r>
              <w:t xml:space="preserve">Stran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</w:rPr>
              <w:fldChar w:fldCharType="separate"/>
            </w:r>
            <w:r w:rsidR="006D197B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</w:rPr>
              <w:fldChar w:fldCharType="end"/>
            </w:r>
            <w:r>
              <w:t xml:space="preserve"> od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</w:rPr>
              <w:fldChar w:fldCharType="separate"/>
            </w:r>
            <w:r w:rsidR="006D197B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 w:val="24"/>
              </w:rPr>
              <w:fldChar w:fldCharType="end"/>
            </w:r>
          </w:p>
        </w:sdtContent>
      </w:sdt>
    </w:sdtContent>
  </w:sdt>
  <w:p w14:paraId="1BA19E0B" w14:textId="77777777" w:rsidR="006B134E" w:rsidRDefault="006B134E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FA4828" w14:textId="77777777" w:rsidR="00F33B95" w:rsidRDefault="00F33B95">
      <w:r>
        <w:separator/>
      </w:r>
    </w:p>
  </w:footnote>
  <w:footnote w:type="continuationSeparator" w:id="0">
    <w:p w14:paraId="45BCC48F" w14:textId="77777777" w:rsidR="00F33B95" w:rsidRDefault="00F33B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77B774" w14:textId="77777777" w:rsidR="00A661A5" w:rsidRDefault="00A661A5">
    <w:pPr>
      <w:pStyle w:val="Glava"/>
      <w:spacing w:line="240" w:lineRule="exact"/>
      <w:rPr>
        <w:rFonts w:ascii="Republika" w:hAnsi="Republika"/>
        <w:sz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3953F7" w14:textId="52728AE9" w:rsidR="00A661A5" w:rsidRPr="004D7517" w:rsidRDefault="001F61C6" w:rsidP="004D7517">
    <w:pPr>
      <w:pBdr>
        <w:bottom w:val="single" w:sz="4" w:space="1" w:color="auto"/>
      </w:pBdr>
      <w:tabs>
        <w:tab w:val="center" w:pos="4536"/>
        <w:tab w:val="right" w:pos="9072"/>
      </w:tabs>
      <w:overflowPunct w:val="0"/>
      <w:autoSpaceDE w:val="0"/>
      <w:autoSpaceDN w:val="0"/>
      <w:adjustRightInd w:val="0"/>
      <w:spacing w:line="240" w:lineRule="auto"/>
      <w:textAlignment w:val="baseline"/>
      <w:rPr>
        <w:rFonts w:cs="Arial"/>
        <w:sz w:val="16"/>
        <w:szCs w:val="20"/>
      </w:rPr>
    </w:pPr>
    <w:r w:rsidRPr="001F61C6">
      <w:rPr>
        <w:rFonts w:cs="Arial"/>
        <w:sz w:val="16"/>
        <w:szCs w:val="20"/>
      </w:rPr>
      <w:t xml:space="preserve">Obrazec </w:t>
    </w:r>
    <w:r>
      <w:rPr>
        <w:rFonts w:cs="Arial"/>
        <w:sz w:val="16"/>
        <w:szCs w:val="20"/>
      </w:rPr>
      <w:t>1</w:t>
    </w:r>
    <w:r>
      <w:rPr>
        <w:rFonts w:cs="Arial"/>
        <w:sz w:val="16"/>
        <w:szCs w:val="20"/>
      </w:rPr>
      <w:tab/>
    </w:r>
    <w:r w:rsidR="0025674E">
      <w:rPr>
        <w:rFonts w:cs="Arial"/>
        <w:sz w:val="16"/>
        <w:szCs w:val="20"/>
      </w:rPr>
      <w:t xml:space="preserve">                                                     </w:t>
    </w:r>
    <w:r w:rsidRPr="001F61C6">
      <w:rPr>
        <w:rFonts w:cs="Arial"/>
        <w:sz w:val="16"/>
        <w:szCs w:val="20"/>
      </w:rPr>
      <w:t xml:space="preserve">  430-1</w:t>
    </w:r>
    <w:r w:rsidR="0025674E">
      <w:rPr>
        <w:rFonts w:cs="Arial"/>
        <w:sz w:val="16"/>
        <w:szCs w:val="20"/>
      </w:rPr>
      <w:t>68</w:t>
    </w:r>
    <w:r w:rsidRPr="001F61C6">
      <w:rPr>
        <w:rFonts w:cs="Arial"/>
        <w:sz w:val="16"/>
        <w:szCs w:val="20"/>
      </w:rPr>
      <w:t xml:space="preserve">/2024                                                     </w:t>
    </w:r>
    <w:r w:rsidR="0025674E">
      <w:rPr>
        <w:rFonts w:cs="Arial"/>
        <w:sz w:val="16"/>
        <w:szCs w:val="20"/>
      </w:rPr>
      <w:t xml:space="preserve">        T</w:t>
    </w:r>
    <w:r>
      <w:rPr>
        <w:rFonts w:cs="Arial"/>
        <w:sz w:val="16"/>
        <w:szCs w:val="20"/>
      </w:rPr>
      <w:t>ehničn</w:t>
    </w:r>
    <w:r w:rsidR="0025674E">
      <w:rPr>
        <w:rFonts w:cs="Arial"/>
        <w:sz w:val="16"/>
        <w:szCs w:val="20"/>
      </w:rPr>
      <w:t>e</w:t>
    </w:r>
    <w:r>
      <w:rPr>
        <w:rFonts w:cs="Arial"/>
        <w:sz w:val="16"/>
        <w:szCs w:val="20"/>
      </w:rPr>
      <w:t xml:space="preserve"> specifikacij</w:t>
    </w:r>
    <w:r w:rsidR="0025674E">
      <w:rPr>
        <w:rFonts w:cs="Arial"/>
        <w:sz w:val="16"/>
        <w:szCs w:val="20"/>
      </w:rPr>
      <w:t>e</w:t>
    </w:r>
    <w:r w:rsidRPr="001F61C6">
      <w:rPr>
        <w:rFonts w:cs="Arial"/>
        <w:sz w:val="16"/>
        <w:szCs w:val="20"/>
      </w:rPr>
      <w:t xml:space="preserve">          </w:t>
    </w:r>
    <w:r w:rsidRPr="001F61C6">
      <w:rPr>
        <w:rFonts w:cs="Arial"/>
        <w:sz w:val="16"/>
        <w:szCs w:val="20"/>
      </w:rPr>
      <w:tab/>
    </w:r>
    <w:r w:rsidRPr="001F61C6">
      <w:rPr>
        <w:rFonts w:cs="Arial"/>
        <w:sz w:val="16"/>
        <w:szCs w:val="20"/>
      </w:rPr>
      <w:tab/>
    </w:r>
  </w:p>
  <w:p w14:paraId="4C570A43" w14:textId="77777777" w:rsidR="00A661A5" w:rsidRDefault="00A661A5">
    <w:pPr>
      <w:pStyle w:val="Glava"/>
      <w:tabs>
        <w:tab w:val="clear" w:pos="4320"/>
        <w:tab w:val="clear" w:pos="8640"/>
        <w:tab w:val="left" w:pos="5112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/>
      </w:rPr>
    </w:lvl>
  </w:abstractNum>
  <w:abstractNum w:abstractNumId="1" w15:restartNumberingAfterBreak="0">
    <w:nsid w:val="08BE7FE6"/>
    <w:multiLevelType w:val="hybridMultilevel"/>
    <w:tmpl w:val="C8BC57D8"/>
    <w:lvl w:ilvl="0" w:tplc="04240013">
      <w:start w:val="1"/>
      <w:numFmt w:val="upperRoman"/>
      <w:lvlText w:val="%1."/>
      <w:lvlJc w:val="righ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2721E9"/>
    <w:multiLevelType w:val="hybridMultilevel"/>
    <w:tmpl w:val="4BF439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DE1A1A"/>
    <w:multiLevelType w:val="hybridMultilevel"/>
    <w:tmpl w:val="2CD422F6"/>
    <w:lvl w:ilvl="0" w:tplc="04240013">
      <w:start w:val="1"/>
      <w:numFmt w:val="upperRoman"/>
      <w:lvlText w:val="%1."/>
      <w:lvlJc w:val="righ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656351"/>
    <w:multiLevelType w:val="hybridMultilevel"/>
    <w:tmpl w:val="974262E6"/>
    <w:lvl w:ilvl="0" w:tplc="F1F24FF4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926F1B"/>
    <w:multiLevelType w:val="hybridMultilevel"/>
    <w:tmpl w:val="5B86AFC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523F70"/>
    <w:multiLevelType w:val="hybridMultilevel"/>
    <w:tmpl w:val="F58486CC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9A7B55"/>
    <w:multiLevelType w:val="hybridMultilevel"/>
    <w:tmpl w:val="77D251F2"/>
    <w:lvl w:ilvl="0" w:tplc="04240013">
      <w:start w:val="1"/>
      <w:numFmt w:val="upperRoman"/>
      <w:lvlText w:val="%1."/>
      <w:lvlJc w:val="righ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88E61D2"/>
    <w:multiLevelType w:val="hybridMultilevel"/>
    <w:tmpl w:val="9372FBD6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38E56E87"/>
    <w:multiLevelType w:val="hybridMultilevel"/>
    <w:tmpl w:val="F736819C"/>
    <w:lvl w:ilvl="0" w:tplc="44F834B8">
      <w:numFmt w:val="bullet"/>
      <w:lvlText w:val="-"/>
      <w:lvlJc w:val="left"/>
      <w:pPr>
        <w:ind w:left="180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0" w15:restartNumberingAfterBreak="0">
    <w:nsid w:val="49627521"/>
    <w:multiLevelType w:val="hybridMultilevel"/>
    <w:tmpl w:val="A8F0A7FA"/>
    <w:lvl w:ilvl="0" w:tplc="0424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1" w15:restartNumberingAfterBreak="0">
    <w:nsid w:val="4FC03787"/>
    <w:multiLevelType w:val="multilevel"/>
    <w:tmpl w:val="E36E8C24"/>
    <w:lvl w:ilvl="0">
      <w:start w:val="3"/>
      <w:numFmt w:val="none"/>
      <w:lvlText w:val="-"/>
      <w:legacy w:legacy="1" w:legacySpace="120" w:legacyIndent="360"/>
      <w:lvlJc w:val="left"/>
      <w:pPr>
        <w:ind w:left="360" w:hanging="360"/>
      </w:pPr>
    </w:lvl>
    <w:lvl w:ilvl="1">
      <w:start w:val="1"/>
      <w:numFmt w:val="none"/>
      <w:lvlText w:val="o"/>
      <w:legacy w:legacy="1" w:legacySpace="120" w:legacyIndent="360"/>
      <w:lvlJc w:val="left"/>
      <w:pPr>
        <w:ind w:left="720" w:hanging="360"/>
      </w:pPr>
      <w:rPr>
        <w:rFonts w:ascii="Courier New" w:hAnsi="Courier New" w:hint="default"/>
      </w:rPr>
    </w:lvl>
    <w:lvl w:ilvl="2">
      <w:start w:val="1"/>
      <w:numFmt w:val="none"/>
      <w:lvlText w:val=""/>
      <w:legacy w:legacy="1" w:legacySpace="120" w:legacyIndent="360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none"/>
      <w:lvlText w:val=""/>
      <w:legacy w:legacy="1" w:legacySpace="120" w:legacyIndent="360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none"/>
      <w:lvlText w:val="o"/>
      <w:legacy w:legacy="1" w:legacySpace="120" w:legacyIndent="360"/>
      <w:lvlJc w:val="left"/>
      <w:pPr>
        <w:ind w:left="1800" w:hanging="360"/>
      </w:pPr>
      <w:rPr>
        <w:rFonts w:ascii="Courier New" w:hAnsi="Courier New" w:hint="default"/>
      </w:rPr>
    </w:lvl>
    <w:lvl w:ilvl="5">
      <w:start w:val="1"/>
      <w:numFmt w:val="none"/>
      <w:lvlText w:val=""/>
      <w:legacy w:legacy="1" w:legacySpace="120" w:legacyIndent="360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none"/>
      <w:lvlText w:val=""/>
      <w:legacy w:legacy="1" w:legacySpace="120" w:legacyIndent="360"/>
      <w:lvlJc w:val="left"/>
      <w:pPr>
        <w:ind w:left="2520" w:hanging="360"/>
      </w:pPr>
      <w:rPr>
        <w:rFonts w:ascii="Symbol" w:hAnsi="Symbol" w:hint="default"/>
      </w:rPr>
    </w:lvl>
    <w:lvl w:ilvl="7">
      <w:start w:val="1"/>
      <w:numFmt w:val="none"/>
      <w:lvlText w:val="o"/>
      <w:legacy w:legacy="1" w:legacySpace="120" w:legacyIndent="360"/>
      <w:lvlJc w:val="left"/>
      <w:pPr>
        <w:ind w:left="2880" w:hanging="360"/>
      </w:pPr>
      <w:rPr>
        <w:rFonts w:ascii="Courier New" w:hAnsi="Courier New" w:hint="default"/>
      </w:rPr>
    </w:lvl>
    <w:lvl w:ilvl="8">
      <w:start w:val="1"/>
      <w:numFmt w:val="none"/>
      <w:lvlText w:val=""/>
      <w:legacy w:legacy="1" w:legacySpace="120" w:legacyIndent="360"/>
      <w:lvlJc w:val="left"/>
      <w:pPr>
        <w:ind w:left="3240" w:hanging="360"/>
      </w:pPr>
      <w:rPr>
        <w:rFonts w:ascii="Wingdings" w:hAnsi="Wingdings" w:hint="default"/>
      </w:rPr>
    </w:lvl>
  </w:abstractNum>
  <w:abstractNum w:abstractNumId="12" w15:restartNumberingAfterBreak="0">
    <w:nsid w:val="59E27275"/>
    <w:multiLevelType w:val="hybridMultilevel"/>
    <w:tmpl w:val="1C9E3CD4"/>
    <w:lvl w:ilvl="0" w:tplc="04240013">
      <w:start w:val="1"/>
      <w:numFmt w:val="upperRoman"/>
      <w:lvlText w:val="%1."/>
      <w:lvlJc w:val="righ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0EF7640"/>
    <w:multiLevelType w:val="hybridMultilevel"/>
    <w:tmpl w:val="E9948BE2"/>
    <w:lvl w:ilvl="0" w:tplc="5686B5D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13E4721"/>
    <w:multiLevelType w:val="hybridMultilevel"/>
    <w:tmpl w:val="E6A62C46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65595115"/>
    <w:multiLevelType w:val="hybridMultilevel"/>
    <w:tmpl w:val="930E1316"/>
    <w:lvl w:ilvl="0" w:tplc="0424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66FF7EA5"/>
    <w:multiLevelType w:val="hybridMultilevel"/>
    <w:tmpl w:val="8BA6DC32"/>
    <w:lvl w:ilvl="0" w:tplc="04240013">
      <w:start w:val="1"/>
      <w:numFmt w:val="upperRoman"/>
      <w:lvlText w:val="%1."/>
      <w:lvlJc w:val="righ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EF63074"/>
    <w:multiLevelType w:val="hybridMultilevel"/>
    <w:tmpl w:val="4BF439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3E15990"/>
    <w:multiLevelType w:val="hybridMultilevel"/>
    <w:tmpl w:val="4CB04D9E"/>
    <w:lvl w:ilvl="0" w:tplc="04240013">
      <w:start w:val="1"/>
      <w:numFmt w:val="upperRoman"/>
      <w:lvlText w:val="%1."/>
      <w:lvlJc w:val="righ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AB07E71"/>
    <w:multiLevelType w:val="multilevel"/>
    <w:tmpl w:val="15BE92B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0"/>
  </w:num>
  <w:num w:numId="2">
    <w:abstractNumId w:val="11"/>
  </w:num>
  <w:num w:numId="3">
    <w:abstractNumId w:val="6"/>
  </w:num>
  <w:num w:numId="4">
    <w:abstractNumId w:val="14"/>
  </w:num>
  <w:num w:numId="5">
    <w:abstractNumId w:val="15"/>
  </w:num>
  <w:num w:numId="6">
    <w:abstractNumId w:val="17"/>
  </w:num>
  <w:num w:numId="7">
    <w:abstractNumId w:val="19"/>
  </w:num>
  <w:num w:numId="8">
    <w:abstractNumId w:val="8"/>
  </w:num>
  <w:num w:numId="9">
    <w:abstractNumId w:val="2"/>
  </w:num>
  <w:num w:numId="10">
    <w:abstractNumId w:val="5"/>
  </w:num>
  <w:num w:numId="11">
    <w:abstractNumId w:val="18"/>
  </w:num>
  <w:num w:numId="12">
    <w:abstractNumId w:val="1"/>
  </w:num>
  <w:num w:numId="13">
    <w:abstractNumId w:val="13"/>
  </w:num>
  <w:num w:numId="14">
    <w:abstractNumId w:val="7"/>
  </w:num>
  <w:num w:numId="15">
    <w:abstractNumId w:val="4"/>
  </w:num>
  <w:num w:numId="16">
    <w:abstractNumId w:val="12"/>
  </w:num>
  <w:num w:numId="17">
    <w:abstractNumId w:val="3"/>
  </w:num>
  <w:num w:numId="18">
    <w:abstractNumId w:val="10"/>
  </w:num>
  <w:num w:numId="19">
    <w:abstractNumId w:val="16"/>
  </w:num>
  <w:num w:numId="20">
    <w:abstractNumId w:val="9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activeWritingStyle w:appName="MSWord" w:lang="de-DE" w:vendorID="64" w:dllVersion="6" w:nlCheck="1" w:checkStyle="0"/>
  <w:activeWritingStyle w:appName="MSWord" w:lang="it-IT" w:vendorID="64" w:dllVersion="0" w:nlCheck="1" w:checkStyle="0"/>
  <w:defaultTabStop w:val="720"/>
  <w:hyphenationZone w:val="425"/>
  <w:drawingGridHorizontalSpacing w:val="284"/>
  <w:drawingGridVerticalSpacing w:val="284"/>
  <w:displayHorizontalDrawingGridEvery w:val="2"/>
  <w:displayVerticalDrawingGridEvery w:val="2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>
      <o:colormru v:ext="edit" colors="#428299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3432"/>
    <w:rsid w:val="000043C7"/>
    <w:rsid w:val="00016D21"/>
    <w:rsid w:val="00027479"/>
    <w:rsid w:val="00034920"/>
    <w:rsid w:val="00036229"/>
    <w:rsid w:val="00056CF6"/>
    <w:rsid w:val="00061291"/>
    <w:rsid w:val="00073C23"/>
    <w:rsid w:val="00084CEF"/>
    <w:rsid w:val="000A10D7"/>
    <w:rsid w:val="000A3676"/>
    <w:rsid w:val="000B1869"/>
    <w:rsid w:val="000B5597"/>
    <w:rsid w:val="000B6A5E"/>
    <w:rsid w:val="000B6FFC"/>
    <w:rsid w:val="000C4928"/>
    <w:rsid w:val="000C5516"/>
    <w:rsid w:val="000C76F9"/>
    <w:rsid w:val="000D4E28"/>
    <w:rsid w:val="000E366B"/>
    <w:rsid w:val="0011367B"/>
    <w:rsid w:val="00126147"/>
    <w:rsid w:val="001325B7"/>
    <w:rsid w:val="00135433"/>
    <w:rsid w:val="00136DD6"/>
    <w:rsid w:val="001463B9"/>
    <w:rsid w:val="00147FE5"/>
    <w:rsid w:val="001509FD"/>
    <w:rsid w:val="00153B40"/>
    <w:rsid w:val="00164AB4"/>
    <w:rsid w:val="0016674D"/>
    <w:rsid w:val="00171993"/>
    <w:rsid w:val="0018068C"/>
    <w:rsid w:val="00183CB1"/>
    <w:rsid w:val="00184D91"/>
    <w:rsid w:val="0019177C"/>
    <w:rsid w:val="001955F2"/>
    <w:rsid w:val="001A5BA4"/>
    <w:rsid w:val="001D069A"/>
    <w:rsid w:val="001D7B94"/>
    <w:rsid w:val="001E2DD6"/>
    <w:rsid w:val="001F5C8F"/>
    <w:rsid w:val="001F61C6"/>
    <w:rsid w:val="002022A5"/>
    <w:rsid w:val="002139EB"/>
    <w:rsid w:val="002150CA"/>
    <w:rsid w:val="002155FF"/>
    <w:rsid w:val="002171E7"/>
    <w:rsid w:val="00235FAD"/>
    <w:rsid w:val="00241D15"/>
    <w:rsid w:val="00245EBD"/>
    <w:rsid w:val="00250CFF"/>
    <w:rsid w:val="0025674E"/>
    <w:rsid w:val="002710A8"/>
    <w:rsid w:val="00283D09"/>
    <w:rsid w:val="00285B0E"/>
    <w:rsid w:val="00286EE0"/>
    <w:rsid w:val="00295168"/>
    <w:rsid w:val="002A2CAF"/>
    <w:rsid w:val="002A4096"/>
    <w:rsid w:val="002A43EE"/>
    <w:rsid w:val="002A4D96"/>
    <w:rsid w:val="002B185F"/>
    <w:rsid w:val="002B1CF2"/>
    <w:rsid w:val="002C0189"/>
    <w:rsid w:val="002C19E6"/>
    <w:rsid w:val="002D6819"/>
    <w:rsid w:val="002E4E33"/>
    <w:rsid w:val="002E7526"/>
    <w:rsid w:val="002E7962"/>
    <w:rsid w:val="002F268D"/>
    <w:rsid w:val="0030609B"/>
    <w:rsid w:val="003210E2"/>
    <w:rsid w:val="00321364"/>
    <w:rsid w:val="00326341"/>
    <w:rsid w:val="0033265A"/>
    <w:rsid w:val="00350495"/>
    <w:rsid w:val="00354D75"/>
    <w:rsid w:val="00356549"/>
    <w:rsid w:val="0036075D"/>
    <w:rsid w:val="00362EB4"/>
    <w:rsid w:val="00373E8A"/>
    <w:rsid w:val="00385612"/>
    <w:rsid w:val="0038574A"/>
    <w:rsid w:val="00390CE5"/>
    <w:rsid w:val="003A0314"/>
    <w:rsid w:val="003B3728"/>
    <w:rsid w:val="003B41CC"/>
    <w:rsid w:val="003C21E8"/>
    <w:rsid w:val="003C347D"/>
    <w:rsid w:val="003C3B4E"/>
    <w:rsid w:val="003C631C"/>
    <w:rsid w:val="003C7713"/>
    <w:rsid w:val="003D246B"/>
    <w:rsid w:val="003E1BFD"/>
    <w:rsid w:val="003E43EA"/>
    <w:rsid w:val="003E5C2D"/>
    <w:rsid w:val="003F3620"/>
    <w:rsid w:val="003F7914"/>
    <w:rsid w:val="00401DFC"/>
    <w:rsid w:val="00417575"/>
    <w:rsid w:val="0042128A"/>
    <w:rsid w:val="004221B3"/>
    <w:rsid w:val="00425571"/>
    <w:rsid w:val="0044027D"/>
    <w:rsid w:val="00443BBD"/>
    <w:rsid w:val="0045182A"/>
    <w:rsid w:val="0045451B"/>
    <w:rsid w:val="00455515"/>
    <w:rsid w:val="004559C0"/>
    <w:rsid w:val="00457818"/>
    <w:rsid w:val="0047306B"/>
    <w:rsid w:val="0048478C"/>
    <w:rsid w:val="004A10AE"/>
    <w:rsid w:val="004B672A"/>
    <w:rsid w:val="004D7517"/>
    <w:rsid w:val="004E0549"/>
    <w:rsid w:val="004E2A7C"/>
    <w:rsid w:val="004F6767"/>
    <w:rsid w:val="005170B3"/>
    <w:rsid w:val="00536BBC"/>
    <w:rsid w:val="0054734B"/>
    <w:rsid w:val="00570A5D"/>
    <w:rsid w:val="00575042"/>
    <w:rsid w:val="005763EB"/>
    <w:rsid w:val="0059219C"/>
    <w:rsid w:val="005A4F5C"/>
    <w:rsid w:val="005A7EF4"/>
    <w:rsid w:val="005B7962"/>
    <w:rsid w:val="005B7AA6"/>
    <w:rsid w:val="005C1901"/>
    <w:rsid w:val="005D65CC"/>
    <w:rsid w:val="005E30F3"/>
    <w:rsid w:val="005E519A"/>
    <w:rsid w:val="006019AA"/>
    <w:rsid w:val="006118D9"/>
    <w:rsid w:val="00612FA9"/>
    <w:rsid w:val="00614077"/>
    <w:rsid w:val="006148C3"/>
    <w:rsid w:val="006157A4"/>
    <w:rsid w:val="0061630D"/>
    <w:rsid w:val="00621BF5"/>
    <w:rsid w:val="00621C56"/>
    <w:rsid w:val="00623959"/>
    <w:rsid w:val="00630B26"/>
    <w:rsid w:val="00632ED0"/>
    <w:rsid w:val="00650DDC"/>
    <w:rsid w:val="00665838"/>
    <w:rsid w:val="006721EC"/>
    <w:rsid w:val="00676D75"/>
    <w:rsid w:val="00677FDE"/>
    <w:rsid w:val="00691268"/>
    <w:rsid w:val="0069162F"/>
    <w:rsid w:val="00692F04"/>
    <w:rsid w:val="00696DC0"/>
    <w:rsid w:val="006A7D81"/>
    <w:rsid w:val="006B134E"/>
    <w:rsid w:val="006B45AF"/>
    <w:rsid w:val="006C6D83"/>
    <w:rsid w:val="006D03E1"/>
    <w:rsid w:val="006D197B"/>
    <w:rsid w:val="006D645A"/>
    <w:rsid w:val="006D73D9"/>
    <w:rsid w:val="006E0BD9"/>
    <w:rsid w:val="006E384F"/>
    <w:rsid w:val="00705498"/>
    <w:rsid w:val="007120DC"/>
    <w:rsid w:val="0071232B"/>
    <w:rsid w:val="007216F4"/>
    <w:rsid w:val="00722599"/>
    <w:rsid w:val="00730C6E"/>
    <w:rsid w:val="00754B70"/>
    <w:rsid w:val="007809D1"/>
    <w:rsid w:val="00791728"/>
    <w:rsid w:val="007944BB"/>
    <w:rsid w:val="007A6BB5"/>
    <w:rsid w:val="007B1BA2"/>
    <w:rsid w:val="007B2D86"/>
    <w:rsid w:val="007B335F"/>
    <w:rsid w:val="007C63B2"/>
    <w:rsid w:val="007C6447"/>
    <w:rsid w:val="007D2730"/>
    <w:rsid w:val="007E5B7A"/>
    <w:rsid w:val="007E6D6F"/>
    <w:rsid w:val="008228A0"/>
    <w:rsid w:val="00822E9E"/>
    <w:rsid w:val="00831450"/>
    <w:rsid w:val="00832CD0"/>
    <w:rsid w:val="00837051"/>
    <w:rsid w:val="00852612"/>
    <w:rsid w:val="00852C79"/>
    <w:rsid w:val="00853032"/>
    <w:rsid w:val="008748A7"/>
    <w:rsid w:val="008753FF"/>
    <w:rsid w:val="00877C95"/>
    <w:rsid w:val="0088528D"/>
    <w:rsid w:val="008A1651"/>
    <w:rsid w:val="008B58BE"/>
    <w:rsid w:val="008B6F90"/>
    <w:rsid w:val="008C3189"/>
    <w:rsid w:val="008E2EB6"/>
    <w:rsid w:val="00902957"/>
    <w:rsid w:val="00902D5F"/>
    <w:rsid w:val="00905814"/>
    <w:rsid w:val="0091718D"/>
    <w:rsid w:val="0092173B"/>
    <w:rsid w:val="00933CCE"/>
    <w:rsid w:val="0094045B"/>
    <w:rsid w:val="00946612"/>
    <w:rsid w:val="0096127F"/>
    <w:rsid w:val="00975D08"/>
    <w:rsid w:val="00976083"/>
    <w:rsid w:val="00980650"/>
    <w:rsid w:val="009812CF"/>
    <w:rsid w:val="00983188"/>
    <w:rsid w:val="009837D8"/>
    <w:rsid w:val="00986300"/>
    <w:rsid w:val="0099439A"/>
    <w:rsid w:val="00995E3C"/>
    <w:rsid w:val="00996669"/>
    <w:rsid w:val="009A7C39"/>
    <w:rsid w:val="009A7ED5"/>
    <w:rsid w:val="009B6E8A"/>
    <w:rsid w:val="009C0CB5"/>
    <w:rsid w:val="009D0210"/>
    <w:rsid w:val="009D7CCD"/>
    <w:rsid w:val="009E1239"/>
    <w:rsid w:val="009E2A17"/>
    <w:rsid w:val="00A05AA1"/>
    <w:rsid w:val="00A07832"/>
    <w:rsid w:val="00A35B0E"/>
    <w:rsid w:val="00A5539A"/>
    <w:rsid w:val="00A62076"/>
    <w:rsid w:val="00A661A5"/>
    <w:rsid w:val="00A772CA"/>
    <w:rsid w:val="00A92BCE"/>
    <w:rsid w:val="00AB2225"/>
    <w:rsid w:val="00AB2E24"/>
    <w:rsid w:val="00AB7968"/>
    <w:rsid w:val="00AC0513"/>
    <w:rsid w:val="00AD2725"/>
    <w:rsid w:val="00AE1659"/>
    <w:rsid w:val="00AE17D9"/>
    <w:rsid w:val="00AE2A72"/>
    <w:rsid w:val="00B0748B"/>
    <w:rsid w:val="00B16F43"/>
    <w:rsid w:val="00B250E2"/>
    <w:rsid w:val="00B62665"/>
    <w:rsid w:val="00B65C1C"/>
    <w:rsid w:val="00B65D77"/>
    <w:rsid w:val="00B70F46"/>
    <w:rsid w:val="00B73F15"/>
    <w:rsid w:val="00B87A70"/>
    <w:rsid w:val="00B91D5C"/>
    <w:rsid w:val="00B93460"/>
    <w:rsid w:val="00B95C6B"/>
    <w:rsid w:val="00BB175E"/>
    <w:rsid w:val="00BB4BC1"/>
    <w:rsid w:val="00BB58A0"/>
    <w:rsid w:val="00BC3183"/>
    <w:rsid w:val="00BC38CB"/>
    <w:rsid w:val="00BC546F"/>
    <w:rsid w:val="00BD58EA"/>
    <w:rsid w:val="00BE472D"/>
    <w:rsid w:val="00BE58B8"/>
    <w:rsid w:val="00BE7E50"/>
    <w:rsid w:val="00BF1B0D"/>
    <w:rsid w:val="00BF4607"/>
    <w:rsid w:val="00C01493"/>
    <w:rsid w:val="00C132A7"/>
    <w:rsid w:val="00C14E24"/>
    <w:rsid w:val="00C15136"/>
    <w:rsid w:val="00C20D75"/>
    <w:rsid w:val="00C251FE"/>
    <w:rsid w:val="00C35C70"/>
    <w:rsid w:val="00C50B09"/>
    <w:rsid w:val="00C53D8C"/>
    <w:rsid w:val="00C575FE"/>
    <w:rsid w:val="00C61491"/>
    <w:rsid w:val="00C636D7"/>
    <w:rsid w:val="00C74509"/>
    <w:rsid w:val="00C7721B"/>
    <w:rsid w:val="00C77E4D"/>
    <w:rsid w:val="00C8608C"/>
    <w:rsid w:val="00CA1628"/>
    <w:rsid w:val="00CA369C"/>
    <w:rsid w:val="00CA5F55"/>
    <w:rsid w:val="00CC55ED"/>
    <w:rsid w:val="00CD61DF"/>
    <w:rsid w:val="00CD6765"/>
    <w:rsid w:val="00CE0C2C"/>
    <w:rsid w:val="00CE1ACB"/>
    <w:rsid w:val="00CE640A"/>
    <w:rsid w:val="00CE7BE1"/>
    <w:rsid w:val="00CF48E5"/>
    <w:rsid w:val="00D103E4"/>
    <w:rsid w:val="00D226ED"/>
    <w:rsid w:val="00D263F7"/>
    <w:rsid w:val="00D275C6"/>
    <w:rsid w:val="00D31A9E"/>
    <w:rsid w:val="00D432C6"/>
    <w:rsid w:val="00D62F16"/>
    <w:rsid w:val="00D803CC"/>
    <w:rsid w:val="00D93B32"/>
    <w:rsid w:val="00D96AC6"/>
    <w:rsid w:val="00D96AD0"/>
    <w:rsid w:val="00DA48D9"/>
    <w:rsid w:val="00DB3230"/>
    <w:rsid w:val="00DB3432"/>
    <w:rsid w:val="00DB6FD2"/>
    <w:rsid w:val="00DD2B06"/>
    <w:rsid w:val="00DE0E63"/>
    <w:rsid w:val="00DE4C92"/>
    <w:rsid w:val="00DE6984"/>
    <w:rsid w:val="00DE71FC"/>
    <w:rsid w:val="00DF4295"/>
    <w:rsid w:val="00DF43E0"/>
    <w:rsid w:val="00E014B8"/>
    <w:rsid w:val="00E02B40"/>
    <w:rsid w:val="00E02EDF"/>
    <w:rsid w:val="00E148AD"/>
    <w:rsid w:val="00E2244F"/>
    <w:rsid w:val="00E43DC3"/>
    <w:rsid w:val="00E477D2"/>
    <w:rsid w:val="00E5391C"/>
    <w:rsid w:val="00E5792C"/>
    <w:rsid w:val="00E6137E"/>
    <w:rsid w:val="00E64A59"/>
    <w:rsid w:val="00E675C8"/>
    <w:rsid w:val="00E74CB5"/>
    <w:rsid w:val="00E7545A"/>
    <w:rsid w:val="00E761F0"/>
    <w:rsid w:val="00E93926"/>
    <w:rsid w:val="00EA1E9D"/>
    <w:rsid w:val="00EB639C"/>
    <w:rsid w:val="00EC3149"/>
    <w:rsid w:val="00ED1912"/>
    <w:rsid w:val="00ED2488"/>
    <w:rsid w:val="00EE08F8"/>
    <w:rsid w:val="00EE7F89"/>
    <w:rsid w:val="00EF1EA4"/>
    <w:rsid w:val="00EF2C26"/>
    <w:rsid w:val="00EF47A5"/>
    <w:rsid w:val="00F07896"/>
    <w:rsid w:val="00F15CAF"/>
    <w:rsid w:val="00F20FD3"/>
    <w:rsid w:val="00F27189"/>
    <w:rsid w:val="00F31D01"/>
    <w:rsid w:val="00F33B95"/>
    <w:rsid w:val="00F3676B"/>
    <w:rsid w:val="00F61493"/>
    <w:rsid w:val="00F71E58"/>
    <w:rsid w:val="00F85F34"/>
    <w:rsid w:val="00F91AF3"/>
    <w:rsid w:val="00FA4765"/>
    <w:rsid w:val="00FA5801"/>
    <w:rsid w:val="00FB1C95"/>
    <w:rsid w:val="00FB62E1"/>
    <w:rsid w:val="00FC10B2"/>
    <w:rsid w:val="00FD057A"/>
    <w:rsid w:val="00FD0591"/>
    <w:rsid w:val="00FE0F30"/>
    <w:rsid w:val="00FF0276"/>
    <w:rsid w:val="00FF2516"/>
    <w:rsid w:val="00FF6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428299"/>
    </o:shapedefaults>
    <o:shapelayout v:ext="edit">
      <o:idmap v:ext="edit" data="2"/>
    </o:shapelayout>
  </w:shapeDefaults>
  <w:decimalSymbol w:val=","/>
  <w:listSeparator w:val=";"/>
  <w14:docId w14:val="1CDE4510"/>
  <w15:chartTrackingRefBased/>
  <w15:docId w15:val="{16476255-4A45-4C45-9276-CF60DC852F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8B58BE"/>
    <w:pPr>
      <w:spacing w:line="260" w:lineRule="atLeast"/>
    </w:pPr>
    <w:rPr>
      <w:rFonts w:ascii="Arial" w:hAnsi="Arial"/>
      <w:szCs w:val="24"/>
      <w:lang w:eastAsia="en-US"/>
    </w:rPr>
  </w:style>
  <w:style w:type="paragraph" w:styleId="Naslov1">
    <w:name w:val="heading 1"/>
    <w:aliases w:val="NASLOV"/>
    <w:basedOn w:val="Navaden"/>
    <w:next w:val="Navaden"/>
    <w:autoRedefine/>
    <w:qFormat/>
    <w:pPr>
      <w:keepNext/>
      <w:spacing w:before="240" w:after="60"/>
      <w:outlineLvl w:val="0"/>
    </w:pPr>
    <w:rPr>
      <w:b/>
      <w:kern w:val="32"/>
      <w:sz w:val="28"/>
      <w:szCs w:val="32"/>
      <w:lang w:eastAsia="sl-SI"/>
    </w:rPr>
  </w:style>
  <w:style w:type="paragraph" w:styleId="Naslov2">
    <w:name w:val="heading 2"/>
    <w:basedOn w:val="Navaden"/>
    <w:next w:val="Navaden"/>
    <w:link w:val="Naslov2Znak"/>
    <w:uiPriority w:val="9"/>
    <w:unhideWhenUsed/>
    <w:qFormat/>
    <w:rsid w:val="00B0748B"/>
    <w:pPr>
      <w:keepNext/>
      <w:keepLines/>
      <w:suppressAutoHyphens/>
      <w:spacing w:before="40" w:line="240" w:lineRule="auto"/>
      <w:outlineLvl w:val="1"/>
    </w:pPr>
    <w:rPr>
      <w:rFonts w:ascii="Calibri Light" w:hAnsi="Calibri Light"/>
      <w:color w:val="2E74B5"/>
      <w:sz w:val="26"/>
      <w:szCs w:val="26"/>
      <w:lang w:eastAsia="en-GB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EC314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semiHidden/>
    <w:pPr>
      <w:tabs>
        <w:tab w:val="center" w:pos="4320"/>
        <w:tab w:val="right" w:pos="8640"/>
      </w:tabs>
    </w:pPr>
  </w:style>
  <w:style w:type="paragraph" w:styleId="Noga">
    <w:name w:val="footer"/>
    <w:basedOn w:val="Navaden"/>
    <w:link w:val="NogaZnak"/>
    <w:uiPriority w:val="99"/>
    <w:pPr>
      <w:tabs>
        <w:tab w:val="center" w:pos="4320"/>
        <w:tab w:val="right" w:pos="8640"/>
      </w:tabs>
    </w:pPr>
  </w:style>
  <w:style w:type="paragraph" w:styleId="Zgradbadokumenta">
    <w:name w:val="Document Map"/>
    <w:basedOn w:val="Navaden"/>
    <w:semiHidden/>
    <w:rPr>
      <w:rFonts w:ascii="Tahoma" w:hAnsi="Tahoma" w:cs="Tahoma"/>
      <w:sz w:val="16"/>
      <w:szCs w:val="16"/>
    </w:rPr>
  </w:style>
  <w:style w:type="character" w:customStyle="1" w:styleId="ZgradbadokumentaZnak">
    <w:name w:val="Zgradba dokumenta Znak"/>
    <w:rPr>
      <w:rFonts w:ascii="Tahoma" w:hAnsi="Tahoma" w:cs="Tahoma"/>
      <w:sz w:val="16"/>
      <w:szCs w:val="16"/>
      <w:lang w:val="en-US" w:eastAsia="en-US"/>
    </w:rPr>
  </w:style>
  <w:style w:type="paragraph" w:styleId="Telobesedila">
    <w:name w:val="Body Text"/>
    <w:basedOn w:val="Navaden"/>
    <w:link w:val="TelobesedilaZnak"/>
    <w:rsid w:val="00FB1C95"/>
    <w:pPr>
      <w:spacing w:line="240" w:lineRule="auto"/>
      <w:jc w:val="both"/>
    </w:pPr>
    <w:rPr>
      <w:szCs w:val="20"/>
      <w:lang w:eastAsia="sl-SI"/>
    </w:rPr>
  </w:style>
  <w:style w:type="paragraph" w:customStyle="1" w:styleId="datumtevilka">
    <w:name w:val="datum številka"/>
    <w:basedOn w:val="Navaden"/>
    <w:qFormat/>
    <w:pPr>
      <w:tabs>
        <w:tab w:val="left" w:pos="1701"/>
      </w:tabs>
    </w:pPr>
    <w:rPr>
      <w:szCs w:val="20"/>
      <w:lang w:eastAsia="sl-SI"/>
    </w:rPr>
  </w:style>
  <w:style w:type="paragraph" w:customStyle="1" w:styleId="ZADEVA">
    <w:name w:val="ZADEVA"/>
    <w:basedOn w:val="Navaden"/>
    <w:qFormat/>
    <w:pPr>
      <w:tabs>
        <w:tab w:val="left" w:pos="1701"/>
      </w:tabs>
      <w:ind w:left="1701" w:hanging="1701"/>
    </w:pPr>
    <w:rPr>
      <w:b/>
      <w:lang w:val="it-IT"/>
    </w:rPr>
  </w:style>
  <w:style w:type="character" w:styleId="Hiperpovezava">
    <w:name w:val="Hyperlink"/>
    <w:rPr>
      <w:color w:val="0000FF"/>
      <w:u w:val="single"/>
    </w:rPr>
  </w:style>
  <w:style w:type="paragraph" w:customStyle="1" w:styleId="podpisi">
    <w:name w:val="podpisi"/>
    <w:basedOn w:val="Navaden"/>
    <w:qFormat/>
    <w:pPr>
      <w:tabs>
        <w:tab w:val="left" w:pos="3402"/>
      </w:tabs>
    </w:pPr>
    <w:rPr>
      <w:lang w:val="it-IT"/>
    </w:rPr>
  </w:style>
  <w:style w:type="paragraph" w:customStyle="1" w:styleId="ZnakZnak1">
    <w:name w:val="Znak Znak1"/>
    <w:basedOn w:val="Navaden"/>
    <w:pPr>
      <w:spacing w:line="240" w:lineRule="auto"/>
    </w:pPr>
    <w:rPr>
      <w:rFonts w:ascii="Times New Roman" w:hAnsi="Times New Roman"/>
      <w:sz w:val="24"/>
      <w:lang w:val="pl-PL" w:eastAsia="pl-PL"/>
    </w:rPr>
  </w:style>
  <w:style w:type="paragraph" w:styleId="Navadensplet">
    <w:name w:val="Normal (Web)"/>
    <w:basedOn w:val="Navaden"/>
    <w:uiPriority w:val="99"/>
    <w:semiHidden/>
    <w:pPr>
      <w:spacing w:after="140" w:line="240" w:lineRule="auto"/>
    </w:pPr>
    <w:rPr>
      <w:rFonts w:ascii="Times New Roman" w:hAnsi="Times New Roman"/>
      <w:color w:val="333333"/>
      <w:sz w:val="12"/>
      <w:szCs w:val="12"/>
      <w:lang w:eastAsia="sl-SI"/>
    </w:rPr>
  </w:style>
  <w:style w:type="character" w:customStyle="1" w:styleId="TelobesedilaZnak">
    <w:name w:val="Telo besedila Znak"/>
    <w:link w:val="Telobesedila"/>
    <w:rsid w:val="00FB1C95"/>
    <w:rPr>
      <w:rFonts w:ascii="Arial" w:hAnsi="Arial"/>
    </w:rPr>
  </w:style>
  <w:style w:type="paragraph" w:customStyle="1" w:styleId="Zamik-1">
    <w:name w:val="Zamik - 1"/>
    <w:basedOn w:val="Navaden"/>
    <w:rsid w:val="00FB1C95"/>
    <w:pPr>
      <w:tabs>
        <w:tab w:val="num" w:pos="360"/>
      </w:tabs>
      <w:suppressAutoHyphens/>
      <w:spacing w:line="240" w:lineRule="auto"/>
      <w:ind w:left="360" w:hanging="360"/>
      <w:jc w:val="both"/>
    </w:pPr>
    <w:rPr>
      <w:rFonts w:cs="Arial"/>
      <w:sz w:val="22"/>
      <w:szCs w:val="22"/>
      <w:lang w:eastAsia="ar-SA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4221B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4221B3"/>
    <w:rPr>
      <w:rFonts w:ascii="Tahoma" w:hAnsi="Tahoma" w:cs="Tahoma"/>
      <w:sz w:val="16"/>
      <w:szCs w:val="16"/>
      <w:lang w:eastAsia="en-US"/>
    </w:rPr>
  </w:style>
  <w:style w:type="paragraph" w:customStyle="1" w:styleId="ZnakZnak3Znak">
    <w:name w:val="Znak Znak3 Znak"/>
    <w:basedOn w:val="Navaden"/>
    <w:rsid w:val="00C15136"/>
    <w:pPr>
      <w:spacing w:after="160" w:line="240" w:lineRule="exact"/>
    </w:pPr>
    <w:rPr>
      <w:rFonts w:ascii="Tahoma" w:hAnsi="Tahoma"/>
      <w:szCs w:val="20"/>
      <w:lang w:val="en-US"/>
    </w:rPr>
  </w:style>
  <w:style w:type="character" w:customStyle="1" w:styleId="FootnoteCharacters">
    <w:name w:val="Footnote Characters"/>
    <w:uiPriority w:val="99"/>
    <w:qFormat/>
    <w:rsid w:val="00C14E24"/>
    <w:rPr>
      <w:rFonts w:cs="Times New Roman"/>
      <w:vertAlign w:val="superscript"/>
    </w:rPr>
  </w:style>
  <w:style w:type="character" w:customStyle="1" w:styleId="FootnoteAnchor">
    <w:name w:val="Footnote Anchor"/>
    <w:rsid w:val="00C14E24"/>
    <w:rPr>
      <w:rFonts w:cs="Times New Roman"/>
      <w:vertAlign w:val="superscript"/>
    </w:rPr>
  </w:style>
  <w:style w:type="character" w:customStyle="1" w:styleId="Sprotnaopomba-besediloZnak">
    <w:name w:val="Sprotna opomba - besedilo Znak"/>
    <w:link w:val="Sprotnaopomba-besedilo"/>
    <w:uiPriority w:val="99"/>
    <w:qFormat/>
    <w:rsid w:val="00C14E24"/>
    <w:rPr>
      <w:rFonts w:ascii="Calibri" w:eastAsia="Calibri" w:hAnsi="Calibri"/>
      <w:sz w:val="18"/>
      <w:lang w:val="en-US" w:eastAsia="ar-SA"/>
    </w:rPr>
  </w:style>
  <w:style w:type="paragraph" w:styleId="Sprotnaopomba-besedilo">
    <w:name w:val="footnote text"/>
    <w:basedOn w:val="Navaden"/>
    <w:link w:val="Sprotnaopomba-besediloZnak"/>
    <w:uiPriority w:val="99"/>
    <w:rsid w:val="00C14E24"/>
    <w:pPr>
      <w:suppressAutoHyphens/>
      <w:spacing w:before="60" w:line="300" w:lineRule="atLeast"/>
      <w:jc w:val="both"/>
    </w:pPr>
    <w:rPr>
      <w:rFonts w:ascii="Calibri" w:eastAsia="Calibri" w:hAnsi="Calibri"/>
      <w:sz w:val="18"/>
      <w:szCs w:val="20"/>
      <w:lang w:val="en-US" w:eastAsia="ar-SA"/>
    </w:rPr>
  </w:style>
  <w:style w:type="character" w:customStyle="1" w:styleId="Sprotnaopomba-besediloZnak1">
    <w:name w:val="Sprotna opomba - besedilo Znak1"/>
    <w:uiPriority w:val="99"/>
    <w:semiHidden/>
    <w:rsid w:val="00C14E24"/>
    <w:rPr>
      <w:rFonts w:ascii="Arial" w:hAnsi="Arial"/>
      <w:lang w:eastAsia="en-US"/>
    </w:rPr>
  </w:style>
  <w:style w:type="character" w:customStyle="1" w:styleId="Naslov4Znak">
    <w:name w:val="Naslov 4 Znak"/>
    <w:link w:val="Naslov4"/>
    <w:uiPriority w:val="9"/>
    <w:semiHidden/>
    <w:rsid w:val="00EC3149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paragraph" w:styleId="Telobesedila2">
    <w:name w:val="Body Text 2"/>
    <w:basedOn w:val="Navaden"/>
    <w:link w:val="Telobesedila2Znak"/>
    <w:rsid w:val="00B65C1C"/>
    <w:pPr>
      <w:spacing w:after="120" w:line="480" w:lineRule="auto"/>
    </w:pPr>
    <w:rPr>
      <w:lang w:val="en-US"/>
    </w:rPr>
  </w:style>
  <w:style w:type="character" w:customStyle="1" w:styleId="Telobesedila2Znak">
    <w:name w:val="Telo besedila 2 Znak"/>
    <w:link w:val="Telobesedila2"/>
    <w:rsid w:val="00B65C1C"/>
    <w:rPr>
      <w:rFonts w:ascii="Arial" w:hAnsi="Arial"/>
      <w:szCs w:val="24"/>
      <w:lang w:val="en-US" w:eastAsia="en-US"/>
    </w:rPr>
  </w:style>
  <w:style w:type="character" w:styleId="Pripombasklic">
    <w:name w:val="annotation reference"/>
    <w:uiPriority w:val="99"/>
    <w:unhideWhenUsed/>
    <w:rsid w:val="00457818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457818"/>
    <w:rPr>
      <w:szCs w:val="20"/>
    </w:rPr>
  </w:style>
  <w:style w:type="character" w:customStyle="1" w:styleId="PripombabesediloZnak">
    <w:name w:val="Pripomba – besedilo Znak"/>
    <w:link w:val="Pripombabesedilo"/>
    <w:uiPriority w:val="99"/>
    <w:rsid w:val="00457818"/>
    <w:rPr>
      <w:rFonts w:ascii="Arial" w:hAnsi="Arial"/>
      <w:lang w:eastAsia="en-US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457818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457818"/>
    <w:rPr>
      <w:rFonts w:ascii="Arial" w:hAnsi="Arial"/>
      <w:b/>
      <w:bCs/>
      <w:lang w:eastAsia="en-US"/>
    </w:rPr>
  </w:style>
  <w:style w:type="paragraph" w:styleId="Odstavekseznama">
    <w:name w:val="List Paragraph"/>
    <w:basedOn w:val="Navaden"/>
    <w:link w:val="OdstavekseznamaZnak"/>
    <w:uiPriority w:val="34"/>
    <w:qFormat/>
    <w:rsid w:val="002139EB"/>
    <w:pPr>
      <w:spacing w:line="259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customStyle="1" w:styleId="Naslov2Znak">
    <w:name w:val="Naslov 2 Znak"/>
    <w:link w:val="Naslov2"/>
    <w:uiPriority w:val="9"/>
    <w:qFormat/>
    <w:rsid w:val="00B0748B"/>
    <w:rPr>
      <w:rFonts w:ascii="Calibri Light" w:hAnsi="Calibri Light"/>
      <w:color w:val="2E74B5"/>
      <w:sz w:val="26"/>
      <w:szCs w:val="26"/>
      <w:lang w:eastAsia="en-GB"/>
    </w:rPr>
  </w:style>
  <w:style w:type="character" w:styleId="SledenaHiperpovezava">
    <w:name w:val="FollowedHyperlink"/>
    <w:uiPriority w:val="99"/>
    <w:semiHidden/>
    <w:unhideWhenUsed/>
    <w:rsid w:val="00EF47A5"/>
    <w:rPr>
      <w:color w:val="954F72"/>
      <w:u w:val="single"/>
    </w:rPr>
  </w:style>
  <w:style w:type="character" w:customStyle="1" w:styleId="OdstavekseznamaZnak">
    <w:name w:val="Odstavek seznama Znak"/>
    <w:link w:val="Odstavekseznama"/>
    <w:uiPriority w:val="34"/>
    <w:rsid w:val="0069162F"/>
    <w:rPr>
      <w:rFonts w:ascii="Calibri" w:eastAsia="Calibri" w:hAnsi="Calibri"/>
      <w:sz w:val="22"/>
      <w:szCs w:val="22"/>
      <w:lang w:eastAsia="en-US"/>
    </w:rPr>
  </w:style>
  <w:style w:type="paragraph" w:styleId="Naslov">
    <w:name w:val="Title"/>
    <w:basedOn w:val="Navaden"/>
    <w:link w:val="NaslovZnak"/>
    <w:qFormat/>
    <w:rsid w:val="00665838"/>
    <w:pPr>
      <w:widowControl w:val="0"/>
      <w:tabs>
        <w:tab w:val="left" w:pos="-720"/>
      </w:tabs>
      <w:suppressAutoHyphens/>
      <w:spacing w:line="480" w:lineRule="auto"/>
      <w:jc w:val="center"/>
    </w:pPr>
    <w:rPr>
      <w:rFonts w:ascii="Times New Roman" w:hAnsi="Times New Roman"/>
      <w:b/>
      <w:sz w:val="48"/>
      <w:szCs w:val="20"/>
      <w:lang w:val="en-US" w:eastAsia="sl-SI"/>
    </w:rPr>
  </w:style>
  <w:style w:type="character" w:customStyle="1" w:styleId="NaslovZnak">
    <w:name w:val="Naslov Znak"/>
    <w:basedOn w:val="Privzetapisavaodstavka"/>
    <w:link w:val="Naslov"/>
    <w:rsid w:val="00665838"/>
    <w:rPr>
      <w:b/>
      <w:sz w:val="48"/>
      <w:lang w:val="en-US"/>
    </w:rPr>
  </w:style>
  <w:style w:type="character" w:customStyle="1" w:styleId="NogaZnak">
    <w:name w:val="Noga Znak"/>
    <w:basedOn w:val="Privzetapisavaodstavka"/>
    <w:link w:val="Noga"/>
    <w:uiPriority w:val="99"/>
    <w:rsid w:val="006B134E"/>
    <w:rPr>
      <w:rFonts w:ascii="Arial" w:hAnsi="Arial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156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7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74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76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0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87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50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00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35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1141</Words>
  <Characters>6510</Characters>
  <Application>Microsoft Office Word</Application>
  <DocSecurity>0</DocSecurity>
  <Lines>54</Lines>
  <Paragraphs>15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Številka:</vt:lpstr>
    </vt:vector>
  </TitlesOfParts>
  <Company>Indea d.o.o.</Company>
  <LinksUpToDate>false</LinksUpToDate>
  <CharactersWithSpaces>7636</CharactersWithSpaces>
  <SharedDoc>false</SharedDoc>
  <HLinks>
    <vt:vector size="18" baseType="variant">
      <vt:variant>
        <vt:i4>2162791</vt:i4>
      </vt:variant>
      <vt:variant>
        <vt:i4>6</vt:i4>
      </vt:variant>
      <vt:variant>
        <vt:i4>0</vt:i4>
      </vt:variant>
      <vt:variant>
        <vt:i4>5</vt:i4>
      </vt:variant>
      <vt:variant>
        <vt:lpwstr>https://nio.gov.si/nio/asset/metodologija+vodenja+projektov+v+drzavni+upravi+projekti+informacijske+tehnologije-713</vt:lpwstr>
      </vt:variant>
      <vt:variant>
        <vt:lpwstr/>
      </vt:variant>
      <vt:variant>
        <vt:i4>2424931</vt:i4>
      </vt:variant>
      <vt:variant>
        <vt:i4>3</vt:i4>
      </vt:variant>
      <vt:variant>
        <vt:i4>0</vt:i4>
      </vt:variant>
      <vt:variant>
        <vt:i4>5</vt:i4>
      </vt:variant>
      <vt:variant>
        <vt:lpwstr>https://nio.gov.si/nio/asset/centralni+avtentikacijski+sistem+sicas</vt:lpwstr>
      </vt:variant>
      <vt:variant>
        <vt:lpwstr/>
      </vt:variant>
      <vt:variant>
        <vt:i4>6815868</vt:i4>
      </vt:variant>
      <vt:variant>
        <vt:i4>0</vt:i4>
      </vt:variant>
      <vt:variant>
        <vt:i4>0</vt:i4>
      </vt:variant>
      <vt:variant>
        <vt:i4>5</vt:i4>
      </vt:variant>
      <vt:variant>
        <vt:lpwstr>https://nio.gov.si/nio/asset/dokument+genericne+tehnoloske+zahteve+gtz-743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Številka:</dc:title>
  <dc:subject/>
  <dc:creator>Gorazd Odar</dc:creator>
  <cp:keywords/>
  <cp:lastModifiedBy>Jerneja Škofič</cp:lastModifiedBy>
  <cp:revision>3</cp:revision>
  <cp:lastPrinted>2015-06-12T07:47:00Z</cp:lastPrinted>
  <dcterms:created xsi:type="dcterms:W3CDTF">2025-02-07T09:22:00Z</dcterms:created>
  <dcterms:modified xsi:type="dcterms:W3CDTF">2025-02-10T11:46:00Z</dcterms:modified>
</cp:coreProperties>
</file>